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09" w:rsidRPr="00277A6C" w:rsidRDefault="00B64771" w:rsidP="00B6477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7A6C">
        <w:rPr>
          <w:rFonts w:ascii="Times New Roman" w:hAnsi="Times New Roman" w:cs="Times New Roman"/>
          <w:b/>
          <w:sz w:val="32"/>
          <w:szCs w:val="32"/>
          <w:u w:val="single"/>
        </w:rPr>
        <w:t>ВНИМАНИЮ</w:t>
      </w:r>
      <w:r w:rsidRPr="00277A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5CC7">
        <w:rPr>
          <w:rFonts w:ascii="Times New Roman" w:hAnsi="Times New Roman" w:cs="Times New Roman"/>
          <w:b/>
          <w:sz w:val="32"/>
          <w:szCs w:val="32"/>
        </w:rPr>
        <w:t>граждан, получающих пенсии, пособия</w:t>
      </w:r>
    </w:p>
    <w:p w:rsidR="001F0B09" w:rsidRPr="00FA6D33" w:rsidRDefault="001F0B09" w:rsidP="009F01DF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30"/>
          <w:lang w:eastAsia="ru-RU"/>
        </w:rPr>
      </w:pPr>
    </w:p>
    <w:p w:rsidR="000A1862" w:rsidRDefault="001F0B09" w:rsidP="007B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51D2F">
        <w:rPr>
          <w:rFonts w:ascii="Times New Roman" w:hAnsi="Times New Roman" w:cs="Times New Roman"/>
          <w:sz w:val="32"/>
          <w:szCs w:val="30"/>
        </w:rPr>
        <w:t>В</w:t>
      </w:r>
      <w:r w:rsidR="0093340B" w:rsidRPr="00851D2F">
        <w:rPr>
          <w:rFonts w:ascii="Times New Roman" w:hAnsi="Times New Roman" w:cs="Times New Roman"/>
          <w:sz w:val="32"/>
          <w:szCs w:val="30"/>
        </w:rPr>
        <w:t xml:space="preserve"> </w:t>
      </w:r>
      <w:r w:rsidR="00801788" w:rsidRPr="00851D2F">
        <w:rPr>
          <w:rFonts w:ascii="Times New Roman" w:hAnsi="Times New Roman" w:cs="Times New Roman"/>
          <w:sz w:val="32"/>
          <w:szCs w:val="30"/>
        </w:rPr>
        <w:t>связи с изменением законодательства</w:t>
      </w:r>
      <w:r w:rsidR="00801788" w:rsidRPr="00851D2F">
        <w:rPr>
          <w:rStyle w:val="a6"/>
          <w:rFonts w:ascii="Times New Roman" w:hAnsi="Times New Roman" w:cs="Times New Roman"/>
          <w:sz w:val="32"/>
          <w:szCs w:val="30"/>
        </w:rPr>
        <w:footnoteReference w:id="1"/>
      </w:r>
      <w:r w:rsidR="003E605C" w:rsidRPr="00851D2F">
        <w:rPr>
          <w:rFonts w:ascii="Times New Roman" w:hAnsi="Times New Roman" w:cs="Times New Roman"/>
          <w:sz w:val="32"/>
          <w:szCs w:val="30"/>
        </w:rPr>
        <w:t xml:space="preserve"> </w:t>
      </w:r>
      <w:r w:rsidR="00851D2F" w:rsidRPr="00851D2F">
        <w:rPr>
          <w:rFonts w:ascii="Times New Roman" w:hAnsi="Times New Roman" w:cs="Times New Roman"/>
          <w:b/>
          <w:sz w:val="32"/>
          <w:szCs w:val="30"/>
        </w:rPr>
        <w:t>с 1 июля 2024 г</w:t>
      </w:r>
      <w:r w:rsidR="004D53C0">
        <w:rPr>
          <w:rFonts w:ascii="Times New Roman" w:hAnsi="Times New Roman" w:cs="Times New Roman"/>
          <w:b/>
          <w:sz w:val="32"/>
          <w:szCs w:val="30"/>
        </w:rPr>
        <w:t>.</w:t>
      </w:r>
      <w:r w:rsidR="00851D2F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 </w:t>
      </w:r>
      <w:r w:rsidR="000A1DD6" w:rsidRPr="004D53C0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изменяется </w:t>
      </w:r>
      <w:r w:rsidR="000A1DD6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порядок </w:t>
      </w:r>
      <w:r w:rsidR="00DD3ABA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получения </w:t>
      </w:r>
      <w:r w:rsidR="00DD3ABA" w:rsidRPr="004D53C0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гражданами </w:t>
      </w:r>
      <w:r w:rsidR="00DD3ABA" w:rsidRPr="004D53C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A1DD6" w:rsidRPr="004D53C0">
        <w:rPr>
          <w:rFonts w:ascii="Times New Roman" w:hAnsi="Times New Roman" w:cs="Times New Roman"/>
          <w:sz w:val="32"/>
          <w:szCs w:val="32"/>
        </w:rPr>
        <w:t>енсий</w:t>
      </w:r>
      <w:r w:rsidR="003E605C" w:rsidRPr="004D53C0">
        <w:rPr>
          <w:rFonts w:ascii="Times New Roman" w:hAnsi="Times New Roman" w:cs="Times New Roman"/>
          <w:sz w:val="32"/>
          <w:szCs w:val="32"/>
        </w:rPr>
        <w:t>, пособий</w:t>
      </w:r>
      <w:r w:rsidR="004C673A">
        <w:rPr>
          <w:rFonts w:ascii="Times New Roman" w:hAnsi="Times New Roman" w:cs="Times New Roman"/>
          <w:sz w:val="32"/>
          <w:szCs w:val="32"/>
        </w:rPr>
        <w:t xml:space="preserve"> семьям, воспитывающим детей</w:t>
      </w:r>
      <w:r w:rsidR="000A1862">
        <w:rPr>
          <w:rFonts w:ascii="Times New Roman" w:hAnsi="Times New Roman" w:cs="Times New Roman"/>
          <w:sz w:val="32"/>
          <w:szCs w:val="32"/>
        </w:rPr>
        <w:t>.</w:t>
      </w:r>
    </w:p>
    <w:p w:rsidR="00801788" w:rsidRPr="004D53C0" w:rsidRDefault="004A35C5" w:rsidP="007B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Н</w:t>
      </w:r>
      <w:r w:rsidR="000A1862" w:rsidRPr="00D62F2C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ачиная с 1 июля 2024 г.</w:t>
      </w:r>
      <w:r w:rsidR="000A1862" w:rsidRPr="00D62F2C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 </w:t>
      </w:r>
      <w:r w:rsidR="002A1EA2" w:rsidRPr="00B6477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гражданам, проживающим в городе Минске, городах областного подчинения, районных центрах,</w:t>
      </w:r>
      <w:r w:rsidR="002A1EA2" w:rsidRPr="00B64771">
        <w:rPr>
          <w:rFonts w:ascii="Times New Roman" w:hAnsi="Times New Roman" w:cs="Times New Roman"/>
          <w:sz w:val="36"/>
          <w:szCs w:val="36"/>
        </w:rPr>
        <w:t> </w:t>
      </w:r>
      <w:r w:rsidR="000A1862" w:rsidRPr="00B6477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пенсия (пособие) будет выплачиваться</w:t>
      </w:r>
      <w:r w:rsidR="000A1862" w:rsidRPr="00B64771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</w:t>
      </w:r>
      <w:r w:rsidR="00B64771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                  </w:t>
      </w:r>
      <w:r w:rsidR="000A1862" w:rsidRPr="00D62F2C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через банк</w:t>
      </w:r>
      <w:r w:rsidR="000A1862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:</w:t>
      </w:r>
    </w:p>
    <w:p w:rsidR="000A0ADC" w:rsidRPr="00B64771" w:rsidRDefault="000A0ADC" w:rsidP="00D572FF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4771">
        <w:rPr>
          <w:rFonts w:ascii="Times New Roman" w:hAnsi="Times New Roman" w:cs="Times New Roman"/>
          <w:b/>
          <w:sz w:val="32"/>
          <w:szCs w:val="32"/>
          <w:u w:val="single"/>
        </w:rPr>
        <w:t>пенсия:</w:t>
      </w:r>
    </w:p>
    <w:p w:rsidR="00AE6904" w:rsidRDefault="00AE6904" w:rsidP="00D572F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E605C" w:rsidRPr="00652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0D3D" w:rsidRPr="00AE6904">
        <w:rPr>
          <w:rFonts w:ascii="Times New Roman" w:hAnsi="Times New Roman" w:cs="Times New Roman"/>
          <w:sz w:val="32"/>
          <w:szCs w:val="32"/>
        </w:rPr>
        <w:t xml:space="preserve">гражданам </w:t>
      </w:r>
      <w:r w:rsidR="00580D3D" w:rsidRPr="00AE690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7290B" w:rsidRPr="00AE6904">
        <w:rPr>
          <w:rFonts w:ascii="Times New Roman" w:hAnsi="Times New Roman" w:cs="Times New Roman"/>
          <w:b/>
          <w:sz w:val="32"/>
          <w:szCs w:val="32"/>
        </w:rPr>
        <w:t>возраст</w:t>
      </w:r>
      <w:r w:rsidR="00580D3D" w:rsidRPr="00AE6904">
        <w:rPr>
          <w:rFonts w:ascii="Times New Roman" w:hAnsi="Times New Roman" w:cs="Times New Roman"/>
          <w:b/>
          <w:sz w:val="32"/>
          <w:szCs w:val="32"/>
        </w:rPr>
        <w:t>е до</w:t>
      </w:r>
      <w:r w:rsidR="0057290B" w:rsidRPr="00AE6904">
        <w:rPr>
          <w:rFonts w:ascii="Times New Roman" w:hAnsi="Times New Roman" w:cs="Times New Roman"/>
          <w:b/>
          <w:sz w:val="32"/>
          <w:szCs w:val="32"/>
        </w:rPr>
        <w:t xml:space="preserve"> 70 лет</w:t>
      </w:r>
      <w:r w:rsidR="00EA7168">
        <w:rPr>
          <w:rFonts w:ascii="Times New Roman" w:hAnsi="Times New Roman" w:cs="Times New Roman"/>
          <w:b/>
          <w:sz w:val="32"/>
          <w:szCs w:val="32"/>
        </w:rPr>
        <w:t>;</w:t>
      </w:r>
      <w:r w:rsidR="0057290B" w:rsidRPr="006523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6904" w:rsidRDefault="00AE6904" w:rsidP="00D572FF">
      <w:pPr>
        <w:spacing w:after="0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AF4749" w:rsidRPr="00E52C24">
        <w:rPr>
          <w:rFonts w:ascii="Times New Roman" w:hAnsi="Times New Roman" w:cs="Times New Roman"/>
          <w:b/>
          <w:sz w:val="32"/>
          <w:szCs w:val="32"/>
        </w:rPr>
        <w:t>инвалид</w:t>
      </w:r>
      <w:r w:rsidR="00B46AEE" w:rsidRPr="00E52C24">
        <w:rPr>
          <w:rFonts w:ascii="Times New Roman" w:hAnsi="Times New Roman" w:cs="Times New Roman"/>
          <w:b/>
          <w:sz w:val="32"/>
          <w:szCs w:val="32"/>
        </w:rPr>
        <w:t>ам</w:t>
      </w:r>
      <w:r w:rsidR="00AF4749" w:rsidRPr="00E52C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4749" w:rsidRPr="00E52C2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AF4749" w:rsidRPr="006523B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AF4749" w:rsidRPr="006523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</w:t>
      </w:r>
      <w:r w:rsidR="000A0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0A0ADC" w:rsidRDefault="000A0ADC" w:rsidP="00D572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пособи</w:t>
      </w:r>
      <w:r w:rsidR="009939C8" w:rsidRPr="00372B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Pr="00324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семьям</w:t>
      </w:r>
      <w:r w:rsidRPr="00324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воспитывающим детей</w:t>
      </w:r>
      <w:r w:rsidR="00372BDE">
        <w:rPr>
          <w:rStyle w:val="a6"/>
          <w:rFonts w:ascii="Times New Roman" w:eastAsia="Times New Roman" w:hAnsi="Times New Roman" w:cs="Times New Roman"/>
          <w:b/>
          <w:sz w:val="32"/>
          <w:szCs w:val="32"/>
          <w:lang w:eastAsia="ru-RU"/>
        </w:rPr>
        <w:footnoteReference w:id="2"/>
      </w:r>
      <w:r w:rsidR="00B64771" w:rsidRPr="00324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4771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исключением получателей пособий, имеющих 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ность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и 2 группы, 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получателей пособий, в семье которых 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нок-инвалид</w:t>
      </w:r>
      <w:r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18 лет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. Данным категориям граждан предоставлено право выбора – получать пособие через банк либо почту</w:t>
      </w:r>
      <w:r w:rsidR="004940DB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55CC7" w:rsidRPr="00355CC7" w:rsidRDefault="00355CC7" w:rsidP="00D572FF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5CC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пособия по уходу</w:t>
      </w:r>
      <w:r w:rsidRPr="00355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инвалидами 1 группы либо лицами, достигшими 80-летнего возраста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3E4192" w:rsidRPr="00FA6D33" w:rsidRDefault="00331FFA" w:rsidP="00D572F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Д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ля получения пенсии</w:t>
      </w:r>
      <w:r w:rsidR="00E66C31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CA0D61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(пособия) 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 банке 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необходимо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не позднее </w:t>
      </w:r>
      <w:r w:rsidR="0057290B" w:rsidRPr="00FE6596">
        <w:rPr>
          <w:rFonts w:ascii="Times New Roman" w:eastAsia="Times New Roman" w:hAnsi="Times New Roman" w:cs="Times New Roman"/>
          <w:b/>
          <w:sz w:val="36"/>
          <w:szCs w:val="32"/>
          <w:highlight w:val="yellow"/>
          <w:u w:val="single"/>
          <w:lang w:eastAsia="ru-RU"/>
        </w:rPr>
        <w:t>1</w:t>
      </w:r>
      <w:r w:rsidR="008505C8" w:rsidRPr="00FE6596">
        <w:rPr>
          <w:rFonts w:ascii="Times New Roman" w:eastAsia="Times New Roman" w:hAnsi="Times New Roman" w:cs="Times New Roman"/>
          <w:b/>
          <w:sz w:val="36"/>
          <w:szCs w:val="32"/>
          <w:highlight w:val="yellow"/>
          <w:u w:val="single"/>
          <w:lang w:eastAsia="ru-RU"/>
        </w:rPr>
        <w:t>0</w:t>
      </w:r>
      <w:r w:rsidR="0057290B" w:rsidRPr="00FE6596">
        <w:rPr>
          <w:rFonts w:ascii="Times New Roman" w:eastAsia="Times New Roman" w:hAnsi="Times New Roman" w:cs="Times New Roman"/>
          <w:b/>
          <w:sz w:val="36"/>
          <w:szCs w:val="32"/>
          <w:highlight w:val="yellow"/>
          <w:u w:val="single"/>
          <w:lang w:eastAsia="ru-RU"/>
        </w:rPr>
        <w:t xml:space="preserve"> июня</w:t>
      </w:r>
      <w:r w:rsidR="0057290B" w:rsidRPr="00FE6596">
        <w:rPr>
          <w:rFonts w:ascii="Times New Roman" w:eastAsia="Times New Roman" w:hAnsi="Times New Roman" w:cs="Times New Roman"/>
          <w:sz w:val="36"/>
          <w:szCs w:val="32"/>
          <w:highlight w:val="yellow"/>
          <w:u w:val="single"/>
          <w:lang w:eastAsia="ru-RU"/>
        </w:rPr>
        <w:t xml:space="preserve"> </w:t>
      </w:r>
      <w:r w:rsidR="0057290B" w:rsidRPr="00FE6596">
        <w:rPr>
          <w:rFonts w:ascii="Times New Roman" w:eastAsia="Times New Roman" w:hAnsi="Times New Roman" w:cs="Times New Roman"/>
          <w:b/>
          <w:sz w:val="36"/>
          <w:szCs w:val="32"/>
          <w:highlight w:val="yellow"/>
          <w:u w:val="single"/>
          <w:lang w:eastAsia="ru-RU"/>
        </w:rPr>
        <w:t>2024 г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.</w:t>
      </w:r>
      <w:r w:rsidR="003E4192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:</w:t>
      </w:r>
    </w:p>
    <w:p w:rsidR="00D23B1F" w:rsidRPr="00FA6D33" w:rsidRDefault="003E4192" w:rsidP="00D572F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-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открыть </w:t>
      </w:r>
      <w:r w:rsidR="008505C8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базовый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счет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bookmarkStart w:id="0" w:name="_GoBack"/>
      <w:bookmarkEnd w:id="0"/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в</w:t>
      </w:r>
      <w:r w:rsidR="00D6322C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выбранном 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б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анке</w:t>
      </w:r>
      <w:r w:rsidR="00ED6B62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B455DD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можно выбрать получение 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в </w:t>
      </w:r>
      <w:r w:rsidR="00D23B1F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кассе банка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или с использованием </w:t>
      </w:r>
      <w:r w:rsidR="00D23B1F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банковской карточки</w:t>
      </w:r>
      <w:r w:rsidR="00A60E8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)</w:t>
      </w:r>
      <w:r w:rsidR="00A60E8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;</w:t>
      </w:r>
    </w:p>
    <w:p w:rsidR="00F86C56" w:rsidRPr="00FA6D33" w:rsidRDefault="00D23B1F" w:rsidP="00D572FF">
      <w:pPr>
        <w:pStyle w:val="ConsPlusNonformat"/>
        <w:ind w:firstLine="567"/>
        <w:jc w:val="both"/>
        <w:rPr>
          <w:rFonts w:ascii="Times New Roman" w:hAnsi="Times New Roman" w:cs="Times New Roman"/>
          <w:sz w:val="36"/>
          <w:szCs w:val="32"/>
        </w:rPr>
      </w:pPr>
      <w:r w:rsidRPr="00FA6D33">
        <w:rPr>
          <w:rFonts w:ascii="Times New Roman" w:hAnsi="Times New Roman" w:cs="Times New Roman"/>
          <w:sz w:val="36"/>
          <w:szCs w:val="32"/>
        </w:rPr>
        <w:t>-</w:t>
      </w:r>
      <w:r w:rsidR="002E281F" w:rsidRPr="00FA6D33">
        <w:rPr>
          <w:rFonts w:ascii="Times New Roman" w:hAnsi="Times New Roman" w:cs="Times New Roman"/>
          <w:sz w:val="36"/>
          <w:szCs w:val="32"/>
        </w:rPr>
        <w:t xml:space="preserve"> </w:t>
      </w:r>
      <w:r w:rsidR="000203B3" w:rsidRPr="00FA6D33">
        <w:rPr>
          <w:rFonts w:ascii="Times New Roman" w:hAnsi="Times New Roman" w:cs="Times New Roman"/>
          <w:sz w:val="36"/>
          <w:szCs w:val="32"/>
        </w:rPr>
        <w:t xml:space="preserve">и </w:t>
      </w:r>
      <w:r w:rsidR="00D6322C" w:rsidRPr="00FA6D33">
        <w:rPr>
          <w:rFonts w:ascii="Times New Roman" w:hAnsi="Times New Roman" w:cs="Times New Roman"/>
          <w:b/>
          <w:sz w:val="36"/>
          <w:szCs w:val="32"/>
        </w:rPr>
        <w:t xml:space="preserve">одновременно </w:t>
      </w:r>
      <w:r w:rsidR="000203B3" w:rsidRPr="00FA6D33">
        <w:rPr>
          <w:rFonts w:ascii="Times New Roman" w:hAnsi="Times New Roman" w:cs="Times New Roman"/>
          <w:b/>
          <w:sz w:val="36"/>
          <w:szCs w:val="32"/>
        </w:rPr>
        <w:t xml:space="preserve">заполнить </w:t>
      </w:r>
      <w:r w:rsidR="002E281F" w:rsidRPr="00FA6D33">
        <w:rPr>
          <w:rFonts w:ascii="Times New Roman" w:hAnsi="Times New Roman" w:cs="Times New Roman"/>
          <w:b/>
          <w:sz w:val="36"/>
          <w:szCs w:val="32"/>
        </w:rPr>
        <w:t xml:space="preserve">в банке </w:t>
      </w:r>
      <w:r w:rsidR="000203B3" w:rsidRPr="00FA6D33">
        <w:rPr>
          <w:rFonts w:ascii="Times New Roman" w:hAnsi="Times New Roman" w:cs="Times New Roman"/>
          <w:b/>
          <w:sz w:val="36"/>
          <w:szCs w:val="32"/>
        </w:rPr>
        <w:t>заявление</w:t>
      </w:r>
      <w:r w:rsidR="00D6322C" w:rsidRPr="00FA6D33">
        <w:rPr>
          <w:rFonts w:ascii="Times New Roman" w:hAnsi="Times New Roman" w:cs="Times New Roman"/>
          <w:b/>
          <w:sz w:val="36"/>
          <w:szCs w:val="32"/>
        </w:rPr>
        <w:t xml:space="preserve"> о перечислении</w:t>
      </w:r>
      <w:r w:rsidR="00CA0D61" w:rsidRPr="00FA6D33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CA0D61" w:rsidRPr="00FA6D33">
        <w:rPr>
          <w:rFonts w:ascii="Times New Roman" w:hAnsi="Times New Roman" w:cs="Times New Roman"/>
          <w:sz w:val="36"/>
          <w:szCs w:val="32"/>
        </w:rPr>
        <w:t>пенсии (пособия)</w:t>
      </w:r>
      <w:r w:rsidR="002C721C" w:rsidRPr="00FA6D33">
        <w:rPr>
          <w:rFonts w:ascii="Times New Roman" w:hAnsi="Times New Roman" w:cs="Times New Roman"/>
          <w:sz w:val="36"/>
          <w:szCs w:val="32"/>
        </w:rPr>
        <w:t>.</w:t>
      </w:r>
    </w:p>
    <w:p w:rsidR="000235D3" w:rsidRDefault="00BC1AAA" w:rsidP="00D57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Банки-партнеры:</w:t>
      </w:r>
      <w:r w:rsidR="009D2BA4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«Сберегательный банк 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Беларусбанк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Приорбанк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 ОАО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ОАО 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«Белагропромбанк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 «</w:t>
      </w:r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Сбер Банк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 «</w:t>
      </w:r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Белгазпромбанк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«Белорусский банк развития и реконструкции «</w:t>
      </w:r>
      <w:r w:rsidR="00B80473" w:rsidRPr="00CE4D0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Белинвестбанк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</w:t>
      </w:r>
      <w:r w:rsidR="00B80473" w:rsidRPr="00CE4D0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Банк Дабрабыт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</w:t>
      </w:r>
      <w:r w:rsidR="00B80473" w:rsidRPr="00CE4D0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Белвнешэкономбанк</w:t>
      </w:r>
      <w:r w:rsidR="00CE4D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», </w:t>
      </w:r>
      <w:r w:rsidR="00CE4D0E" w:rsidRPr="00CE4D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ЗАО «</w:t>
      </w:r>
      <w:r w:rsidR="00CE4D0E" w:rsidRPr="00CE4D0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МТБанк</w:t>
      </w:r>
      <w:r w:rsidR="00CE4D0E" w:rsidRPr="00CE4D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</w:p>
    <w:p w:rsidR="00277A6C" w:rsidRDefault="00277A6C" w:rsidP="00D57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2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highlight w:val="yellow"/>
          <w:lang w:eastAsia="ru-RU"/>
        </w:rPr>
        <w:t>Выплата пенсии (пособия) через</w:t>
      </w:r>
      <w:r>
        <w:rPr>
          <w:rFonts w:ascii="Times New Roman" w:eastAsia="Times New Roman" w:hAnsi="Times New Roman" w:cs="Times New Roman"/>
          <w:b/>
          <w:sz w:val="36"/>
          <w:szCs w:val="32"/>
          <w:highlight w:val="yellow"/>
          <w:u w:val="single"/>
          <w:lang w:eastAsia="ru-RU"/>
        </w:rPr>
        <w:t xml:space="preserve"> банк </w:t>
      </w:r>
      <w:r>
        <w:rPr>
          <w:rFonts w:ascii="Times New Roman" w:eastAsia="Times New Roman" w:hAnsi="Times New Roman" w:cs="Times New Roman"/>
          <w:sz w:val="36"/>
          <w:szCs w:val="32"/>
          <w:highlight w:val="yellow"/>
          <w:lang w:eastAsia="ru-RU"/>
        </w:rPr>
        <w:t xml:space="preserve">начнется </w:t>
      </w:r>
      <w:r>
        <w:rPr>
          <w:rFonts w:ascii="Times New Roman" w:eastAsia="Times New Roman" w:hAnsi="Times New Roman" w:cs="Times New Roman"/>
          <w:b/>
          <w:sz w:val="36"/>
          <w:szCs w:val="32"/>
          <w:highlight w:val="yellow"/>
          <w:u w:val="single"/>
          <w:lang w:eastAsia="ru-RU"/>
        </w:rPr>
        <w:t>с июля 2024 года</w:t>
      </w:r>
      <w:r>
        <w:rPr>
          <w:rFonts w:ascii="Times New Roman" w:eastAsia="Times New Roman" w:hAnsi="Times New Roman" w:cs="Times New Roman"/>
          <w:sz w:val="36"/>
          <w:szCs w:val="32"/>
          <w:highlight w:val="yellow"/>
          <w:lang w:eastAsia="ru-RU"/>
        </w:rPr>
        <w:t xml:space="preserve">. </w:t>
      </w:r>
    </w:p>
    <w:p w:rsidR="00277A6C" w:rsidRDefault="00277A6C" w:rsidP="00D57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highlight w:val="yellow"/>
          <w:lang w:eastAsia="ru-RU"/>
        </w:rPr>
        <w:t xml:space="preserve">Порядок получения пенсии (пособия) </w:t>
      </w:r>
      <w:r>
        <w:rPr>
          <w:rFonts w:ascii="Times New Roman" w:eastAsia="Times New Roman" w:hAnsi="Times New Roman" w:cs="Times New Roman"/>
          <w:b/>
          <w:sz w:val="36"/>
          <w:szCs w:val="32"/>
          <w:highlight w:val="yellow"/>
          <w:lang w:eastAsia="ru-RU"/>
        </w:rPr>
        <w:t xml:space="preserve">за апрель – июнь 2024 года </w:t>
      </w:r>
      <w:r>
        <w:rPr>
          <w:rFonts w:ascii="Times New Roman" w:eastAsia="Times New Roman" w:hAnsi="Times New Roman" w:cs="Times New Roman"/>
          <w:b/>
          <w:sz w:val="36"/>
          <w:szCs w:val="32"/>
          <w:highlight w:val="yellow"/>
          <w:u w:val="single"/>
          <w:lang w:eastAsia="ru-RU"/>
        </w:rPr>
        <w:t>не изменяется</w:t>
      </w:r>
      <w:r>
        <w:rPr>
          <w:rFonts w:ascii="Times New Roman" w:eastAsia="Times New Roman" w:hAnsi="Times New Roman" w:cs="Times New Roman"/>
          <w:sz w:val="36"/>
          <w:szCs w:val="32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</w:t>
      </w:r>
    </w:p>
    <w:p w:rsidR="005B4729" w:rsidRPr="006523BC" w:rsidRDefault="00DC3962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AE3EE7" w:rsidRPr="006523BC">
        <w:rPr>
          <w:rFonts w:ascii="Times New Roman" w:hAnsi="Times New Roman" w:cs="Times New Roman"/>
          <w:sz w:val="32"/>
          <w:szCs w:val="32"/>
        </w:rPr>
        <w:t>елефон</w:t>
      </w:r>
      <w:r>
        <w:rPr>
          <w:rFonts w:ascii="Times New Roman" w:hAnsi="Times New Roman" w:cs="Times New Roman"/>
          <w:sz w:val="32"/>
          <w:szCs w:val="32"/>
        </w:rPr>
        <w:t xml:space="preserve">ы для справок </w:t>
      </w:r>
    </w:p>
    <w:p w:rsidR="005B4729" w:rsidRPr="006523BC" w:rsidRDefault="005B4729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6523BC">
        <w:rPr>
          <w:rFonts w:ascii="Times New Roman" w:hAnsi="Times New Roman" w:cs="Times New Roman"/>
          <w:sz w:val="32"/>
          <w:szCs w:val="32"/>
        </w:rPr>
        <w:t xml:space="preserve">управление социальной защиты </w:t>
      </w:r>
      <w:r w:rsidR="004940DB">
        <w:rPr>
          <w:rFonts w:ascii="Times New Roman" w:hAnsi="Times New Roman" w:cs="Times New Roman"/>
          <w:sz w:val="32"/>
          <w:szCs w:val="32"/>
        </w:rPr>
        <w:t>___</w:t>
      </w:r>
      <w:r w:rsidR="00ED75DE">
        <w:rPr>
          <w:rFonts w:ascii="Times New Roman" w:hAnsi="Times New Roman" w:cs="Times New Roman"/>
          <w:sz w:val="32"/>
          <w:szCs w:val="32"/>
        </w:rPr>
        <w:t>3748201</w:t>
      </w:r>
      <w:r w:rsidR="004940DB">
        <w:rPr>
          <w:rFonts w:ascii="Times New Roman" w:hAnsi="Times New Roman" w:cs="Times New Roman"/>
          <w:sz w:val="32"/>
          <w:szCs w:val="32"/>
        </w:rPr>
        <w:t>_______________________</w:t>
      </w:r>
      <w:r w:rsidRPr="006523BC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8505C8" w:rsidRDefault="00CB4AFE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6523BC">
        <w:rPr>
          <w:rFonts w:ascii="Times New Roman" w:hAnsi="Times New Roman" w:cs="Times New Roman"/>
          <w:sz w:val="32"/>
          <w:szCs w:val="32"/>
        </w:rPr>
        <w:t>комитет по труду, занятости и соцзащите</w:t>
      </w:r>
      <w:r w:rsidR="00ED75DE">
        <w:rPr>
          <w:rFonts w:ascii="Times New Roman" w:hAnsi="Times New Roman" w:cs="Times New Roman"/>
          <w:sz w:val="32"/>
          <w:szCs w:val="32"/>
        </w:rPr>
        <w:t xml:space="preserve">     3975518,  3975528,   3996360</w:t>
      </w:r>
    </w:p>
    <w:p w:rsidR="008505C8" w:rsidRDefault="004940DB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</w:t>
      </w:r>
    </w:p>
    <w:sectPr w:rsidR="008505C8" w:rsidSect="00372BDE">
      <w:pgSz w:w="15840" w:h="12240" w:orient="landscape"/>
      <w:pgMar w:top="284" w:right="567" w:bottom="284" w:left="851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24" w:rsidRDefault="00EF6A24" w:rsidP="00B172BC">
      <w:pPr>
        <w:spacing w:after="0" w:line="240" w:lineRule="auto"/>
      </w:pPr>
      <w:r>
        <w:separator/>
      </w:r>
    </w:p>
  </w:endnote>
  <w:endnote w:type="continuationSeparator" w:id="0">
    <w:p w:rsidR="00EF6A24" w:rsidRDefault="00EF6A24" w:rsidP="00B1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24" w:rsidRDefault="00EF6A24" w:rsidP="00B172BC">
      <w:pPr>
        <w:spacing w:after="0" w:line="240" w:lineRule="auto"/>
      </w:pPr>
      <w:r>
        <w:separator/>
      </w:r>
    </w:p>
  </w:footnote>
  <w:footnote w:type="continuationSeparator" w:id="0">
    <w:p w:rsidR="00EF6A24" w:rsidRDefault="00EF6A24" w:rsidP="00B172BC">
      <w:pPr>
        <w:spacing w:after="0" w:line="240" w:lineRule="auto"/>
      </w:pPr>
      <w:r>
        <w:continuationSeparator/>
      </w:r>
    </w:p>
  </w:footnote>
  <w:footnote w:id="1">
    <w:p w:rsidR="00801788" w:rsidRPr="00D5787C" w:rsidRDefault="00801788" w:rsidP="00BD1510">
      <w:pPr>
        <w:pStyle w:val="a4"/>
        <w:jc w:val="both"/>
        <w:rPr>
          <w:sz w:val="24"/>
        </w:rPr>
      </w:pPr>
      <w:r w:rsidRPr="00D5787C">
        <w:rPr>
          <w:rStyle w:val="a6"/>
          <w:sz w:val="24"/>
        </w:rPr>
        <w:footnoteRef/>
      </w:r>
      <w:r w:rsidRPr="00D5787C">
        <w:rPr>
          <w:sz w:val="24"/>
        </w:rPr>
        <w:t xml:space="preserve"> Закон Республики Беларусь от </w:t>
      </w:r>
      <w:r w:rsidR="001F7616">
        <w:rPr>
          <w:sz w:val="24"/>
        </w:rPr>
        <w:t xml:space="preserve">13 </w:t>
      </w:r>
      <w:r w:rsidRPr="00D5787C">
        <w:rPr>
          <w:sz w:val="24"/>
        </w:rPr>
        <w:t xml:space="preserve">декабря 2023 г. № </w:t>
      </w:r>
      <w:r w:rsidR="001F7616">
        <w:rPr>
          <w:sz w:val="24"/>
        </w:rPr>
        <w:t xml:space="preserve">318-З </w:t>
      </w:r>
      <w:r w:rsidRPr="00D5787C">
        <w:rPr>
          <w:sz w:val="24"/>
        </w:rPr>
        <w:t xml:space="preserve">«Об </w:t>
      </w:r>
      <w:r w:rsidR="00F86C56" w:rsidRPr="00F86C56">
        <w:rPr>
          <w:sz w:val="24"/>
        </w:rPr>
        <w:t>изменении законов по вопросам социального обслуживания и социальных выплат</w:t>
      </w:r>
      <w:r w:rsidRPr="00D5787C">
        <w:rPr>
          <w:sz w:val="24"/>
        </w:rPr>
        <w:t>».</w:t>
      </w:r>
    </w:p>
  </w:footnote>
  <w:footnote w:id="2">
    <w:p w:rsidR="00372BDE" w:rsidRDefault="00372BDE">
      <w:pPr>
        <w:pStyle w:val="a4"/>
      </w:pPr>
      <w:r>
        <w:rPr>
          <w:rStyle w:val="a6"/>
        </w:rPr>
        <w:footnoteRef/>
      </w:r>
      <w:r>
        <w:t xml:space="preserve"> В отношении пособий, назначенных управлениями социальной защиты.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E7B31"/>
    <w:multiLevelType w:val="multilevel"/>
    <w:tmpl w:val="B6F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7"/>
    <w:rsid w:val="000203B3"/>
    <w:rsid w:val="000235D3"/>
    <w:rsid w:val="0002555B"/>
    <w:rsid w:val="000347F5"/>
    <w:rsid w:val="000708CA"/>
    <w:rsid w:val="00075D34"/>
    <w:rsid w:val="00081B07"/>
    <w:rsid w:val="00094DFE"/>
    <w:rsid w:val="000A0ADC"/>
    <w:rsid w:val="000A1862"/>
    <w:rsid w:val="000A1DD6"/>
    <w:rsid w:val="000A4ED5"/>
    <w:rsid w:val="000C7187"/>
    <w:rsid w:val="000E6258"/>
    <w:rsid w:val="000F4B97"/>
    <w:rsid w:val="0010055A"/>
    <w:rsid w:val="00101D6E"/>
    <w:rsid w:val="00121F77"/>
    <w:rsid w:val="00155EBC"/>
    <w:rsid w:val="001C0428"/>
    <w:rsid w:val="001E407B"/>
    <w:rsid w:val="001F0B09"/>
    <w:rsid w:val="001F7616"/>
    <w:rsid w:val="00201366"/>
    <w:rsid w:val="00201ACC"/>
    <w:rsid w:val="0021571C"/>
    <w:rsid w:val="00275AE7"/>
    <w:rsid w:val="00277A6C"/>
    <w:rsid w:val="00280ACD"/>
    <w:rsid w:val="002A064C"/>
    <w:rsid w:val="002A1EA2"/>
    <w:rsid w:val="002B44C3"/>
    <w:rsid w:val="002C1E01"/>
    <w:rsid w:val="002C721C"/>
    <w:rsid w:val="002D5DFB"/>
    <w:rsid w:val="002E040D"/>
    <w:rsid w:val="002E281F"/>
    <w:rsid w:val="002F7B1F"/>
    <w:rsid w:val="00306DFB"/>
    <w:rsid w:val="00310E65"/>
    <w:rsid w:val="003245A7"/>
    <w:rsid w:val="00331FFA"/>
    <w:rsid w:val="00336F9E"/>
    <w:rsid w:val="00355CC7"/>
    <w:rsid w:val="00372BDE"/>
    <w:rsid w:val="003E4192"/>
    <w:rsid w:val="003E605C"/>
    <w:rsid w:val="00424A83"/>
    <w:rsid w:val="004500B9"/>
    <w:rsid w:val="00467214"/>
    <w:rsid w:val="00471B94"/>
    <w:rsid w:val="004732A4"/>
    <w:rsid w:val="00486B58"/>
    <w:rsid w:val="004940DB"/>
    <w:rsid w:val="004A35C5"/>
    <w:rsid w:val="004A782E"/>
    <w:rsid w:val="004B3BD5"/>
    <w:rsid w:val="004C4886"/>
    <w:rsid w:val="004C673A"/>
    <w:rsid w:val="004D3065"/>
    <w:rsid w:val="004D53C0"/>
    <w:rsid w:val="004D6E43"/>
    <w:rsid w:val="004E561D"/>
    <w:rsid w:val="004F5FC3"/>
    <w:rsid w:val="00503276"/>
    <w:rsid w:val="0052409B"/>
    <w:rsid w:val="00534734"/>
    <w:rsid w:val="0057290B"/>
    <w:rsid w:val="00580D3D"/>
    <w:rsid w:val="005829E8"/>
    <w:rsid w:val="00590D72"/>
    <w:rsid w:val="00591F61"/>
    <w:rsid w:val="00592604"/>
    <w:rsid w:val="005B4729"/>
    <w:rsid w:val="005C7721"/>
    <w:rsid w:val="005D3A36"/>
    <w:rsid w:val="006523BC"/>
    <w:rsid w:val="00683623"/>
    <w:rsid w:val="006F03CD"/>
    <w:rsid w:val="00713A46"/>
    <w:rsid w:val="0071679E"/>
    <w:rsid w:val="007233D7"/>
    <w:rsid w:val="00737C42"/>
    <w:rsid w:val="007418E8"/>
    <w:rsid w:val="0077465D"/>
    <w:rsid w:val="00797B01"/>
    <w:rsid w:val="007B6F4A"/>
    <w:rsid w:val="007F07C9"/>
    <w:rsid w:val="00801788"/>
    <w:rsid w:val="00815A47"/>
    <w:rsid w:val="008505C8"/>
    <w:rsid w:val="00851D2F"/>
    <w:rsid w:val="00851E89"/>
    <w:rsid w:val="00872267"/>
    <w:rsid w:val="008C6725"/>
    <w:rsid w:val="0091775B"/>
    <w:rsid w:val="00931937"/>
    <w:rsid w:val="0093340B"/>
    <w:rsid w:val="00936658"/>
    <w:rsid w:val="009939C8"/>
    <w:rsid w:val="009A742F"/>
    <w:rsid w:val="009C180F"/>
    <w:rsid w:val="009D2BA4"/>
    <w:rsid w:val="009D6DD2"/>
    <w:rsid w:val="009F01DF"/>
    <w:rsid w:val="00A2782B"/>
    <w:rsid w:val="00A60E8B"/>
    <w:rsid w:val="00A65F05"/>
    <w:rsid w:val="00A72451"/>
    <w:rsid w:val="00AB4976"/>
    <w:rsid w:val="00AD1673"/>
    <w:rsid w:val="00AD7037"/>
    <w:rsid w:val="00AD76B8"/>
    <w:rsid w:val="00AE3EE7"/>
    <w:rsid w:val="00AE6904"/>
    <w:rsid w:val="00AF4749"/>
    <w:rsid w:val="00AF5152"/>
    <w:rsid w:val="00B172BC"/>
    <w:rsid w:val="00B40134"/>
    <w:rsid w:val="00B455DD"/>
    <w:rsid w:val="00B46AEE"/>
    <w:rsid w:val="00B64771"/>
    <w:rsid w:val="00B80473"/>
    <w:rsid w:val="00B8306C"/>
    <w:rsid w:val="00BC1AAA"/>
    <w:rsid w:val="00BD1510"/>
    <w:rsid w:val="00C00775"/>
    <w:rsid w:val="00C24CE2"/>
    <w:rsid w:val="00C2620D"/>
    <w:rsid w:val="00C34AC7"/>
    <w:rsid w:val="00CA0D61"/>
    <w:rsid w:val="00CB4AFE"/>
    <w:rsid w:val="00CB65E9"/>
    <w:rsid w:val="00CC18DA"/>
    <w:rsid w:val="00CE4D0E"/>
    <w:rsid w:val="00D02D90"/>
    <w:rsid w:val="00D048B5"/>
    <w:rsid w:val="00D066A0"/>
    <w:rsid w:val="00D23B1F"/>
    <w:rsid w:val="00D30F6E"/>
    <w:rsid w:val="00D353E9"/>
    <w:rsid w:val="00D572FF"/>
    <w:rsid w:val="00D62F2C"/>
    <w:rsid w:val="00D6322C"/>
    <w:rsid w:val="00D65984"/>
    <w:rsid w:val="00D75999"/>
    <w:rsid w:val="00DA62DE"/>
    <w:rsid w:val="00DA6F8D"/>
    <w:rsid w:val="00DB23D8"/>
    <w:rsid w:val="00DC3962"/>
    <w:rsid w:val="00DD23AD"/>
    <w:rsid w:val="00DD3ABA"/>
    <w:rsid w:val="00DD711A"/>
    <w:rsid w:val="00DF1497"/>
    <w:rsid w:val="00E13CB9"/>
    <w:rsid w:val="00E15529"/>
    <w:rsid w:val="00E156C7"/>
    <w:rsid w:val="00E41192"/>
    <w:rsid w:val="00E43012"/>
    <w:rsid w:val="00E52C24"/>
    <w:rsid w:val="00E55A60"/>
    <w:rsid w:val="00E64B7D"/>
    <w:rsid w:val="00E66C31"/>
    <w:rsid w:val="00E73FAD"/>
    <w:rsid w:val="00E85D5E"/>
    <w:rsid w:val="00EA5098"/>
    <w:rsid w:val="00EA7168"/>
    <w:rsid w:val="00EC2046"/>
    <w:rsid w:val="00ED6B62"/>
    <w:rsid w:val="00ED75DE"/>
    <w:rsid w:val="00EF6A24"/>
    <w:rsid w:val="00F232B4"/>
    <w:rsid w:val="00F56580"/>
    <w:rsid w:val="00F86C56"/>
    <w:rsid w:val="00FA6D33"/>
    <w:rsid w:val="00FC5B98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63C08A-14FD-4898-B4DA-376D2215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Пользователь Windows</cp:lastModifiedBy>
  <cp:revision>4</cp:revision>
  <cp:lastPrinted>2024-03-27T11:32:00Z</cp:lastPrinted>
  <dcterms:created xsi:type="dcterms:W3CDTF">2024-04-01T14:37:00Z</dcterms:created>
  <dcterms:modified xsi:type="dcterms:W3CDTF">2024-12-05T14:22:00Z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-638747995</vt:i4>
  </property>
  <property fmtid="{D5CDD505-2E9C-101B-9397-08002B2CF9AE}" pid="3" name="_NewReviewCycle">
    <vt:lpwstr/>
  </property>
  <property fmtid="{D5CDD505-2E9C-101B-9397-08002B2CF9AE}" pid="4" name="_EmailSubject">
    <vt:lpwstr>изменения на сайт</vt:lpwstr>
  </property>
  <property fmtid="{D5CDD505-2E9C-101B-9397-08002B2CF9AE}" pid="5" name="_AuthorEmail">
    <vt:lpwstr>soc-len@mintrud.by</vt:lpwstr>
  </property>
  <property fmtid="{D5CDD505-2E9C-101B-9397-08002B2CF9AE}" pid="6" name="_AuthorEmailDisplayName">
    <vt:lpwstr>Минск, УСЗ Ленинского р-на</vt:lpwstr>
  </property>
  <property fmtid="{D5CDD505-2E9C-101B-9397-08002B2CF9AE}" pid="8" name="_PreviousAdHocReviewCycleID">
    <vt:i4>1019039634</vt:i4>
  </property>
</Properties>
</file>