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0F" w:rsidRPr="00D5790F" w:rsidRDefault="00D5790F" w:rsidP="00D579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D2F5E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b/>
          <w:bCs/>
          <w:color w:val="1D2F5E"/>
          <w:sz w:val="28"/>
          <w:szCs w:val="28"/>
          <w:lang w:eastAsia="ru-RU"/>
        </w:rPr>
        <w:t>О налогообложении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связи с вступлением в силу с 27 августа 2020 г. Декрета Президента Республики Беларусь от 25 мая 2020 г. № 3</w:t>
      </w:r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«Об иностранной безвозмездной помощи» Министерство по налогам и сборам Республики Беларусь разъясняет следующее.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 налогообложении организаций при применении норм Декрета Президента   Республики Беларусь от 25.05.2020 № 3 «Об иностранной безвозмездной помощи»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Декретом Президента Республики Беларусь от 25 мая 2020 г. № 3 «Об иностранной безвозмездной помощи» (далее – Декрет № 3)  будет регулироваться порядок получения и использования, а также  налогообложения иностранной безвозмездной помощи (далее – помощь), который до этого регулировался  Декретом Президента Республики Беларусь от 31.08.2015 № 5 «Об иностранной безвозмездной помощи» (далее – Декрет № 5).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Согласно пункту 28 и абзацу четвертому пункта 32  Декрета № 3 Декрет № 5 признается утратившим силу через три месяца после официального опубликования Декрета № 3, т.е. с 27 августа 2020 г. Вступление в силу положений Декрета № 3, касающихся вопросов налогообложения, также происходит с указанной даты.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Декрет № 3 не содержит существенных новаций в части налогообложения помощи.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ранее, основополагающим является правило, согласно которому возможно освобождение помощи от налогообложения  в порядке, определенном Декретом № 3.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Налог на добавленную стоимость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 соответствии с Декретом № 5 от НДС освобождается </w:t>
      </w:r>
      <w:r w:rsidRPr="00D57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получатель помощи</w:t>
      </w: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получении такой помощи. Соответственно, </w:t>
      </w:r>
      <w:r w:rsidRPr="00D57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получатель помощи</w:t>
      </w: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уплачивает </w:t>
      </w:r>
      <w:r w:rsidRPr="00D57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налог на добавленную стоимость</w:t>
      </w: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7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ввозе на территорию</w:t>
      </w: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 Беларусь товаров, получаемых (полученных) в качестве помощи.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Указанная налоговая преференция сохранена и в  Декрете № 3.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согласно Декрету № 3 дополнительно с 27 августа 2020 г. будут освобождаться от НДС операции, совершаемые </w:t>
      </w:r>
      <w:r w:rsidRPr="00D57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получателем помощи, так и вторичным (последующим) получателем: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по дальнейшей безвозмездной передаче помощи в виде товаров, ввезенных получателем ИБП на территорию Республики Беларусь с освобождением от НДС;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безвозмездной передаче товаров (имущества), работ, услуг, приобретаемых (оплачиваемых, выполняемых, оказываемых) за счет денежных средств, подлежащих регистрации в качестве помощи и освобождаемых от налогов, сборов (пошлин).</w:t>
      </w:r>
      <w:proofErr w:type="gramEnd"/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положения пункта 15 статьи 133 Налогового кодекса Республики Беларусь (далее — НК) получателем помощи (вторичным (последующим) получателем) не применяются.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 вступлением в силу Декрета № 3 при совершении операций по безвозмездной передаче указанных выше товаров (имущества), работ, услуг не нужно исчислять НДС на всех этапах такой передачи, вплоть до получения такой помощи конечным ее потребителем.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Установленное Декретом № 3 ограничение на применение нормы пункта 15 статьи 133 НК фактически означает: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ограничение в осуществлении вычетов для общественных организаций, не осуществляющих предпринимательскую деятельность, которые в основном и выступают получателями помощи (пункт 12 статьи 132, подпункт 24.3 пункта 24 статьи 133 НК).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поскольку при безвозмездной передаче согласно Декрету № 3 исчисления НДС не происходит, то у общественной организации не возникает необходимости выделения НДС расчетным путем согласно подпункту 26.4 пункта 26 статьи 133  НК;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отражение оборота по безвозмездной передаче в строке 8 налоговой декларации (расчета) по НДС как организациями, осуществляющими предпринимательскую деятельность и признаваемыми плательщиками НДС, так и общественными организациями, не осуществляющими предпринимательскую деятельность.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осуществляющие предпринимательскую деятельность, вычеты сумм НДС, приходящиеся на такую безвозмездную передачу, производят в общеустановленном порядке без применения особенностей пункта 15 статьи 133 НК, а значит, относят суммы «входного» НДС на затраты, учитываемые при налогообложении прибыли, в соответствии с положениями пункта 3 статьи 133 НК.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Налог на прибыль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Декретом № 5, Декретом № 3 предусматривается возможность освобождения  помощи от налогообложения налогом на прибыль.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Так, пунктом 11 Декрета № 3 установлено, что помощь может освобождаться от налога на прибыль, обязанность по уплате которого возникает: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получателей, — в части денежных средств, стоимости товаров (имущества), полученных в качестве помощи, за исключением помощи в виде беспроцентных займов, товаров (имущества), предоставленных в безвозмездное пользование;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вторичных (последующих) получателей, — в части денежных средств, стоимости товаров (имущества), полученных в качестве помощи, стоимости безвозмездно полученных товаров (имущества), выполненных работ, оказанных услуг на территории Республики Беларусь, оплаченных получателями в порядке согласно плану за счет зарегистрированных в качестве помощи денежных средств отправителей.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Решение об освобождении помощи от налогов, сборов (пошлин) принимается: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Управлением делами Президента Республики Беларусь  — при направлении юридическими лицами и индивидуальными предпринимателями помощи на цели, предусмотренные в абзацах втором – тринадцатом части первой пункта 1 Декрета № 3;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Межведомственной комиссией по вопросам иностранной безвозмездной помощи – в иных случаях.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Помощь, направляемая на оплату общехозяйственных расходов, не освобождается от налогов, сборов (пошлин) (пункт 8 Декрета № 3).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общехозяйственных расходов, связанных с содержанием аппарата управления юридического лица, индивидуального предпринимателя и обеспечением их деятельности, определяется Управлением делами Президента Республики Беларусь (абзац четырнадцатый пункта 1 Декрета № 3).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суммы помощи, подлежащие направлению на оплату общехозяйственных расходов, наравне с другими суммами помощи, не освобожденными от налогообложения, будут формировать состав внереализационных доходов на даты, определенные пунктом 12 Декрета № 3.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указанным пунктом в отношении помощи, подлежащей регистрации, но не освобожденной от налогообложения, определено, что для целей исчисления налога на прибыль такая помощь, признаваемая внереализационными доходами в соответствии с налоговым законодательством, включается в состав внереализационных доходов: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получателями в причитающемся им размере – на дату выдачи удостоверения;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вторичными (последующими) получателями в причитающемся им размере  — на дату фактического получения таких доходов.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gramStart"/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настоящее время, на основании части третьей подпункта 3.7 пункта 3 статьи 174 НК доходы в виде стоимости товаров (работ, услуг), </w:t>
      </w:r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имущественных прав, иных активов, денежных средств, полученных в качестве иностранной безвозмездной помощи и не освобожденных от налогообложения Президентом Республики Беларусь, отражаются на дату выдачи удостоверения о регистрации иностранной безвозмездной помощи.</w:t>
      </w:r>
      <w:proofErr w:type="gramEnd"/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внереализационный доход будет возникать в случаях, когда на оплату общехозяйственных расходов, связанных с содержанием аппарата управления юридического лица, будет направлена помощь,  освобожденная  от налогообложения при ее регистрации.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Налогообложение помощи, не подлежащей регистрации, как и ранее, будет производиться в общеустановленном порядке, т.е. в соответствии с  правилами главы 16 НК. Данное правило закреплено пунктом 8 Декрета № 3.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Согласно подпункту 3.7 пункта 3 статьи 174 НК при исчислении налога на прибыль в состав внереализационных доходов включаются стоимость безвозмездно полученных товаров (работ, услуг), имущественных прав, иных активов, суммы безвозмездно полученных денежных средств. </w:t>
      </w:r>
      <w:proofErr w:type="gramStart"/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этом к безвозмездно полученным товарам (работам, услугам), имущественным правам, иным активам, безвозмездно полученным денежным средствам относятся, в том числе, полученные товары (работы, услуги), имущественные права, иные активы в случае освобождения от обязанности их оплаты, полученные денежные средства в случае освобождения от обязанности их возврата (за исключением случаев, установленных </w:t>
      </w:r>
      <w:hyperlink r:id="rId5" w:history="1">
        <w:r w:rsidRPr="00D5790F">
          <w:rPr>
            <w:rFonts w:ascii="Times New Roman" w:eastAsia="Times New Roman" w:hAnsi="Times New Roman" w:cs="Times New Roman"/>
            <w:i/>
            <w:iCs/>
            <w:color w:val="008000"/>
            <w:sz w:val="28"/>
            <w:szCs w:val="28"/>
            <w:u w:val="single"/>
            <w:lang w:eastAsia="ru-RU"/>
          </w:rPr>
          <w:t>подпунктом 3.12</w:t>
        </w:r>
      </w:hyperlink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настоящего пункта), а также суммы иностранной безвозмездной или международной</w:t>
      </w:r>
      <w:proofErr w:type="gramEnd"/>
      <w:r w:rsidRPr="00D57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технической помощи, не освобожденные от налогообложения в порядке и на условиях, установленных Президентом Республики Беларусь.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Новшеством, введенным Декретом № 3, является взимание платы в размере 0,5 процента от суммы (стоимости) полученной помощи, не освобожденной от налогов, сборов (пошлин).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средства, поступающие в качестве платы за регистрацию помощи на текущий (расчетный) банковский счет Департамента по гуманитарной деятельности Управления делами Президента Республики Беларусь,  налогами, сборами (пошлинами)   не   облагаются (пункт 6 Декрета № 3).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получателей помощи суммы уплачиваемой ими платы, осуществляемые за счет включаемых в состав внереализационных доходов сумм помощи,  будут формировать состав внереализационных расходов на основании абзаца третьего части второй пункта 2 статьи 178 НК.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14 Декрета № 3  предусмотрена возможность изменения целей использования помощи,  видов и размера расходов, перечня вторичных (последующих) получателей. При этом оговорено, что  при рассмотрении вопроса об изменении целей использования помощи Межведомственная </w:t>
      </w: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комиссия вправе принять решение об отказе в освобождении помощи от налогов, сборов (пошлин).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случаях, а также при направлении помощи, освобожденной от налогообложения, на оплату общехозяйственных расходов, связанных с содержанием аппарата управления юридического лица,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Налог при упрощенной системе налогообложения,</w:t>
      </w:r>
    </w:p>
    <w:p w:rsidR="00D5790F" w:rsidRPr="00D5790F" w:rsidRDefault="00D5790F" w:rsidP="00D57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единый налог для производителей сельскохозяйственной продукции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плательщиков налога при упрощенной системе налогообложения (далее – УСН) и единого налога для производителей сельскохозяйственной продукции (далее – единый налог) Декрет №3 предусматривает возможность (в установленном в нем порядке) освобождения от указанных налогов, обязанность по уплате которых возникает: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получателей, — в части денежных средств, стоимости товаров (имущества), полученных в качестве помощи, за исключением помощи в виде беспроцентных займов, товаров (имущества), предоставленных в безвозмездное пользование;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вторичных (последующих) получателей, — в части денежных средств, стоимости товаров (имущества), полученных в качестве помощи, стоимости безвозмездно полученных товаров (имущества), выполненных работ, оказанных услуг на территории Республики Беларусь, оплаченных получателями в порядке согласно плану за счет зарегистрированных в качестве помощи денежных средств отправителей.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освобождении помощи от налога при УСН и единого налога указываются в приложении к налоговой декларации (расчету) по налогу при УСН и единому налогу «Сведения о размере и составе использованных льгот» соответственно.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помощь, подлежащая регистрации и признаваемая внереализационными доходами, не освобождена от налогообложения, то для целей исчисления налога при УСН и единого налога такая помощь включается в состав внереализационных доходов и отражается: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получателями в причитающемся им размере — на дату выдачи удостоверения;</w:t>
      </w:r>
    </w:p>
    <w:p w:rsidR="00D5790F" w:rsidRPr="00D5790F" w:rsidRDefault="00D5790F" w:rsidP="00D5790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вторичными (последующими) получателями в причитающемся им размере — на дату фактического получения таких доходов</w:t>
      </w:r>
      <w:proofErr w:type="gramStart"/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5F6676" w:rsidRDefault="00D5790F" w:rsidP="00D5790F">
      <w:pPr>
        <w:spacing w:before="150" w:after="0" w:line="240" w:lineRule="auto"/>
        <w:jc w:val="both"/>
      </w:pPr>
      <w:r w:rsidRPr="00D5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5F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0F"/>
    <w:rsid w:val="005F6676"/>
    <w:rsid w:val="00D5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7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9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790F"/>
    <w:rPr>
      <w:i/>
      <w:iCs/>
    </w:rPr>
  </w:style>
  <w:style w:type="character" w:styleId="a5">
    <w:name w:val="Strong"/>
    <w:basedOn w:val="a0"/>
    <w:uiPriority w:val="22"/>
    <w:qFormat/>
    <w:rsid w:val="00D5790F"/>
    <w:rPr>
      <w:b/>
      <w:bCs/>
    </w:rPr>
  </w:style>
  <w:style w:type="character" w:styleId="a6">
    <w:name w:val="Hyperlink"/>
    <w:basedOn w:val="a0"/>
    <w:uiPriority w:val="99"/>
    <w:semiHidden/>
    <w:unhideWhenUsed/>
    <w:rsid w:val="00D579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7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9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790F"/>
    <w:rPr>
      <w:i/>
      <w:iCs/>
    </w:rPr>
  </w:style>
  <w:style w:type="character" w:styleId="a5">
    <w:name w:val="Strong"/>
    <w:basedOn w:val="a0"/>
    <w:uiPriority w:val="22"/>
    <w:qFormat/>
    <w:rsid w:val="00D5790F"/>
    <w:rPr>
      <w:b/>
      <w:bCs/>
    </w:rPr>
  </w:style>
  <w:style w:type="character" w:styleId="a6">
    <w:name w:val="Hyperlink"/>
    <w:basedOn w:val="a0"/>
    <w:uiPriority w:val="99"/>
    <w:semiHidden/>
    <w:unhideWhenUsed/>
    <w:rsid w:val="00D57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0B95050CC26B82EAE7685FAEC0CFBA01F64213C1604767EE833C4AA7D75BE420DFAADC0E2D81D4176F25EBF8DC4FAFD82D4C6D3D01C3D3AB7E79EA1039q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Байгот</dc:creator>
  <cp:lastModifiedBy>Тамара Байгот</cp:lastModifiedBy>
  <cp:revision>1</cp:revision>
  <dcterms:created xsi:type="dcterms:W3CDTF">2024-07-11T11:43:00Z</dcterms:created>
  <dcterms:modified xsi:type="dcterms:W3CDTF">2024-07-11T11:44:00Z</dcterms:modified>
</cp:coreProperties>
</file>