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B72C" w14:textId="77777777" w:rsidR="00B13355" w:rsidRPr="00AC1A6C" w:rsidRDefault="00B13355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УТВЕРЖДАЮ </w:t>
      </w:r>
    </w:p>
    <w:p w14:paraId="2387DC57" w14:textId="4F66C98A" w:rsidR="00B13355" w:rsidRPr="00AC1A6C" w:rsidRDefault="00614A4A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>З</w:t>
      </w:r>
      <w:r w:rsidR="00B13355"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>аместитель главы администрации</w:t>
      </w:r>
      <w:r w:rsidR="00B13355" w:rsidRPr="00AC1A6C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="00B13355"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>Ленинского</w:t>
      </w:r>
      <w:r w:rsidR="00E809F0"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B13355"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района </w:t>
      </w:r>
      <w:proofErr w:type="spellStart"/>
      <w:r w:rsidR="00B13355"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>г.Минска</w:t>
      </w:r>
      <w:proofErr w:type="spellEnd"/>
      <w:r w:rsidR="00A35A13"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E809F0"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proofErr w:type="spellStart"/>
      <w:r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>Д.Ю.Давидович</w:t>
      </w:r>
      <w:proofErr w:type="spellEnd"/>
    </w:p>
    <w:p w14:paraId="3FD26264" w14:textId="77777777" w:rsidR="00B26C88" w:rsidRPr="00AC1A6C" w:rsidRDefault="00B26C88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214F4599" w14:textId="53C38F94" w:rsidR="00B13355" w:rsidRPr="00AC1A6C" w:rsidRDefault="00B13355" w:rsidP="00576DDF">
      <w:pPr>
        <w:spacing w:after="0" w:line="240" w:lineRule="auto"/>
        <w:ind w:left="6096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</w:t>
      </w:r>
      <w:r w:rsidR="00556BAF"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6B4B10">
        <w:rPr>
          <w:rFonts w:ascii="Times New Roman" w:eastAsia="Times New Roman" w:hAnsi="Times New Roman" w:cs="Times New Roman"/>
          <w:sz w:val="29"/>
          <w:szCs w:val="29"/>
          <w:lang w:eastAsia="ru-RU"/>
        </w:rPr>
        <w:t>13.01.2026</w:t>
      </w:r>
    </w:p>
    <w:p w14:paraId="792DC71C" w14:textId="77777777" w:rsidR="00281C21" w:rsidRPr="00AC1A6C" w:rsidRDefault="00281C21" w:rsidP="00B1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14:paraId="6C3C76C7" w14:textId="77777777" w:rsidR="00B13355" w:rsidRPr="00AC1A6C" w:rsidRDefault="00B13355" w:rsidP="00B1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AC1A6C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ПРОТОКОЛ</w:t>
      </w:r>
    </w:p>
    <w:p w14:paraId="6505D2BC" w14:textId="069B5370" w:rsidR="00BA5D14" w:rsidRPr="00AC1A6C" w:rsidRDefault="000A5DD3" w:rsidP="00A35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  <w:r w:rsidRPr="00AC1A6C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подведения итогов </w:t>
      </w:r>
      <w:r w:rsidR="00B13355" w:rsidRPr="00AC1A6C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общественного обсуждения </w:t>
      </w:r>
      <w:bookmarkStart w:id="0" w:name="_Hlk218769240"/>
      <w:r w:rsidR="00BA5D14" w:rsidRPr="00AC1A6C">
        <w:rPr>
          <w:rFonts w:ascii="Times New Roman" w:hAnsi="Times New Roman" w:cs="Times New Roman"/>
          <w:b/>
          <w:bCs/>
          <w:sz w:val="29"/>
          <w:szCs w:val="29"/>
        </w:rPr>
        <w:t xml:space="preserve">архитектурно-планировочной концепции объекта «Реконструкция каплицы </w:t>
      </w:r>
      <w:r w:rsidR="00BA5D14" w:rsidRPr="00AC1A6C">
        <w:rPr>
          <w:rFonts w:ascii="Times New Roman" w:hAnsi="Times New Roman" w:cs="Times New Roman"/>
          <w:b/>
          <w:bCs/>
          <w:sz w:val="29"/>
          <w:szCs w:val="29"/>
        </w:rPr>
        <w:br/>
        <w:t>и мельницы, входящих в состав материальной историко-культурной ценности «</w:t>
      </w:r>
      <w:proofErr w:type="spellStart"/>
      <w:r w:rsidR="00BA5D14" w:rsidRPr="00AC1A6C">
        <w:rPr>
          <w:rFonts w:ascii="Times New Roman" w:hAnsi="Times New Roman" w:cs="Times New Roman"/>
          <w:b/>
          <w:bCs/>
          <w:sz w:val="29"/>
          <w:szCs w:val="29"/>
        </w:rPr>
        <w:t>Лошицкий</w:t>
      </w:r>
      <w:proofErr w:type="spellEnd"/>
      <w:r w:rsidR="00BA5D14" w:rsidRPr="00AC1A6C">
        <w:rPr>
          <w:rFonts w:ascii="Times New Roman" w:hAnsi="Times New Roman" w:cs="Times New Roman"/>
          <w:b/>
          <w:bCs/>
          <w:sz w:val="29"/>
          <w:szCs w:val="29"/>
        </w:rPr>
        <w:t xml:space="preserve"> усадебно-парковый комплекс» в </w:t>
      </w:r>
      <w:proofErr w:type="spellStart"/>
      <w:r w:rsidR="00BA5D14" w:rsidRPr="00AC1A6C">
        <w:rPr>
          <w:rFonts w:ascii="Times New Roman" w:hAnsi="Times New Roman" w:cs="Times New Roman"/>
          <w:b/>
          <w:bCs/>
          <w:sz w:val="29"/>
          <w:szCs w:val="29"/>
        </w:rPr>
        <w:t>г.Минске</w:t>
      </w:r>
      <w:proofErr w:type="spellEnd"/>
      <w:r w:rsidR="00BA5D14" w:rsidRPr="00AC1A6C">
        <w:rPr>
          <w:rFonts w:ascii="Times New Roman" w:hAnsi="Times New Roman" w:cs="Times New Roman"/>
          <w:b/>
          <w:bCs/>
          <w:sz w:val="29"/>
          <w:szCs w:val="29"/>
        </w:rPr>
        <w:t xml:space="preserve">» </w:t>
      </w:r>
      <w:bookmarkEnd w:id="0"/>
    </w:p>
    <w:p w14:paraId="7C5156D0" w14:textId="77777777" w:rsidR="00C26398" w:rsidRPr="00AC1A6C" w:rsidRDefault="00C26398" w:rsidP="00C26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14:paraId="5A70FBD8" w14:textId="6903DF09" w:rsidR="00377244" w:rsidRPr="00AC1A6C" w:rsidRDefault="006B4B10" w:rsidP="00576DD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13.01.2026</w:t>
      </w:r>
      <w:r w:rsidR="00B13355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ab/>
      </w:r>
      <w:r w:rsidR="00B13355" w:rsidRPr="00AC1A6C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AC1A6C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AC1A6C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AC1A6C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AC1A6C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       </w:t>
      </w:r>
      <w:r w:rsidR="00205120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    </w:t>
      </w:r>
      <w:proofErr w:type="spellStart"/>
      <w:r w:rsidR="00B13355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г.Минск</w:t>
      </w:r>
      <w:proofErr w:type="spellEnd"/>
      <w:r w:rsidR="00B13355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, ул. Маяковского, 83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5032"/>
      </w:tblGrid>
      <w:tr w:rsidR="002B622A" w:rsidRPr="00AC1A6C" w14:paraId="72474883" w14:textId="77777777" w:rsidTr="00BF5C59">
        <w:tc>
          <w:tcPr>
            <w:tcW w:w="4857" w:type="dxa"/>
          </w:tcPr>
          <w:p w14:paraId="3B7A6E6D" w14:textId="77777777" w:rsidR="00377244" w:rsidRPr="00AC1A6C" w:rsidRDefault="00301200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AC1A6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О</w:t>
            </w:r>
            <w:r w:rsidR="00377244" w:rsidRPr="00AC1A6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рганизатор общественного обсуждения</w:t>
            </w:r>
          </w:p>
        </w:tc>
        <w:tc>
          <w:tcPr>
            <w:tcW w:w="5032" w:type="dxa"/>
          </w:tcPr>
          <w:p w14:paraId="62EB2715" w14:textId="52866F2C" w:rsidR="00377244" w:rsidRPr="00AC1A6C" w:rsidRDefault="00377244" w:rsidP="00BF5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AC1A6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адм</w:t>
            </w:r>
            <w:r w:rsidR="00DE5606" w:rsidRPr="00AC1A6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инистрация Ленинского</w:t>
            </w:r>
            <w:r w:rsidR="00E809F0" w:rsidRPr="00AC1A6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br/>
              <w:t xml:space="preserve">района </w:t>
            </w:r>
            <w:proofErr w:type="spellStart"/>
            <w:r w:rsidR="00DE5606" w:rsidRPr="00AC1A6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г.</w:t>
            </w:r>
            <w:r w:rsidRPr="00AC1A6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Минска</w:t>
            </w:r>
            <w:proofErr w:type="spellEnd"/>
          </w:p>
        </w:tc>
      </w:tr>
      <w:tr w:rsidR="002B622A" w:rsidRPr="00AC1A6C" w14:paraId="29C46325" w14:textId="77777777" w:rsidTr="00BF5C59">
        <w:tc>
          <w:tcPr>
            <w:tcW w:w="4857" w:type="dxa"/>
          </w:tcPr>
          <w:p w14:paraId="33B5BB68" w14:textId="77777777" w:rsidR="002B622A" w:rsidRPr="00AC1A6C" w:rsidRDefault="002B622A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  <w:p w14:paraId="5DE35B52" w14:textId="77777777" w:rsidR="00377244" w:rsidRPr="00AC1A6C" w:rsidRDefault="00301200" w:rsidP="0062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AC1A6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З</w:t>
            </w:r>
            <w:r w:rsidR="00377244" w:rsidRPr="00AC1A6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аказчик </w:t>
            </w:r>
          </w:p>
        </w:tc>
        <w:tc>
          <w:tcPr>
            <w:tcW w:w="5032" w:type="dxa"/>
          </w:tcPr>
          <w:p w14:paraId="7633511F" w14:textId="77777777" w:rsidR="002B622A" w:rsidRPr="00AC1A6C" w:rsidRDefault="002B622A" w:rsidP="00BF5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  <w:p w14:paraId="7AC30163" w14:textId="48BAE7FB" w:rsidR="00377244" w:rsidRPr="00AC1A6C" w:rsidRDefault="00BA5D14" w:rsidP="00576DDF">
            <w:pPr>
              <w:pStyle w:val="a8"/>
              <w:jc w:val="right"/>
              <w:rPr>
                <w:rFonts w:ascii="Times New Roman" w:hAnsi="Times New Roman"/>
                <w:sz w:val="29"/>
                <w:szCs w:val="29"/>
                <w:lang w:val="be-BY"/>
              </w:rPr>
            </w:pPr>
            <w:r w:rsidRPr="00AC1A6C">
              <w:rPr>
                <w:rFonts w:ascii="Times New Roman" w:hAnsi="Times New Roman"/>
                <w:sz w:val="29"/>
                <w:szCs w:val="29"/>
                <w:lang w:val="be-BY"/>
              </w:rPr>
              <w:t>К</w:t>
            </w:r>
            <w:r w:rsidR="005D6775" w:rsidRPr="00AC1A6C">
              <w:rPr>
                <w:rFonts w:ascii="Times New Roman" w:hAnsi="Times New Roman"/>
                <w:sz w:val="29"/>
                <w:szCs w:val="29"/>
                <w:lang w:val="be-BY"/>
              </w:rPr>
              <w:t xml:space="preserve">УП </w:t>
            </w:r>
            <w:r w:rsidR="005D6775" w:rsidRPr="00AC1A6C">
              <w:rPr>
                <w:rFonts w:ascii="Times New Roman" w:hAnsi="Times New Roman"/>
                <w:sz w:val="29"/>
                <w:szCs w:val="29"/>
              </w:rPr>
              <w:t>«М</w:t>
            </w:r>
            <w:r w:rsidRPr="00AC1A6C">
              <w:rPr>
                <w:rFonts w:ascii="Times New Roman" w:hAnsi="Times New Roman"/>
                <w:sz w:val="29"/>
                <w:szCs w:val="29"/>
              </w:rPr>
              <w:t>ИНСКАЯ СПАДЧИНА</w:t>
            </w:r>
            <w:r w:rsidR="005D6775" w:rsidRPr="00AC1A6C">
              <w:rPr>
                <w:rFonts w:ascii="Times New Roman" w:hAnsi="Times New Roman"/>
                <w:sz w:val="29"/>
                <w:szCs w:val="29"/>
              </w:rPr>
              <w:t>»</w:t>
            </w:r>
            <w:r w:rsidR="005D6775" w:rsidRPr="00AC1A6C">
              <w:rPr>
                <w:rFonts w:ascii="Times New Roman" w:hAnsi="Times New Roman"/>
                <w:sz w:val="29"/>
                <w:szCs w:val="29"/>
                <w:lang w:val="be-BY"/>
              </w:rPr>
              <w:t xml:space="preserve"> </w:t>
            </w:r>
          </w:p>
          <w:p w14:paraId="2D7983DC" w14:textId="2786A705" w:rsidR="00576DDF" w:rsidRPr="00AC1A6C" w:rsidRDefault="00576DDF" w:rsidP="00576DDF">
            <w:pPr>
              <w:pStyle w:val="a8"/>
              <w:jc w:val="right"/>
              <w:rPr>
                <w:rFonts w:ascii="Times New Roman" w:hAnsi="Times New Roman"/>
                <w:bCs/>
                <w:caps/>
                <w:sz w:val="29"/>
                <w:szCs w:val="29"/>
                <w:lang w:val="be-BY"/>
              </w:rPr>
            </w:pPr>
          </w:p>
        </w:tc>
      </w:tr>
      <w:tr w:rsidR="002B622A" w:rsidRPr="00AC1A6C" w14:paraId="109AF1F8" w14:textId="77777777" w:rsidTr="00BF5C59">
        <w:tc>
          <w:tcPr>
            <w:tcW w:w="4857" w:type="dxa"/>
          </w:tcPr>
          <w:p w14:paraId="6E1C3C35" w14:textId="77777777" w:rsidR="00377244" w:rsidRPr="00AC1A6C" w:rsidRDefault="00301200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AC1A6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П</w:t>
            </w:r>
            <w:r w:rsidR="00377244" w:rsidRPr="00AC1A6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роектная организация</w:t>
            </w:r>
          </w:p>
        </w:tc>
        <w:tc>
          <w:tcPr>
            <w:tcW w:w="5032" w:type="dxa"/>
          </w:tcPr>
          <w:p w14:paraId="1E39205A" w14:textId="7C0C716A" w:rsidR="00D77655" w:rsidRPr="00AC1A6C" w:rsidRDefault="00BA5D14" w:rsidP="00576DDF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AC1A6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ИП</w:t>
            </w:r>
            <w:r w:rsidR="00A35A13" w:rsidRPr="00AC1A6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 </w:t>
            </w:r>
            <w:r w:rsidRPr="00AC1A6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Вашкевич А.С.</w:t>
            </w:r>
          </w:p>
        </w:tc>
      </w:tr>
    </w:tbl>
    <w:p w14:paraId="23415F55" w14:textId="27F5AB13" w:rsidR="00D77655" w:rsidRPr="00AC1A6C" w:rsidRDefault="00D77655" w:rsidP="00D77655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bookmarkStart w:id="1" w:name="_Hlk202361541"/>
      <w:r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В соответствии с Положением </w:t>
      </w:r>
      <w:r w:rsidRPr="00AC1A6C">
        <w:rPr>
          <w:rFonts w:ascii="Times New Roman" w:eastAsia="Calibri" w:hAnsi="Times New Roman" w:cs="Times New Roman"/>
          <w:sz w:val="29"/>
          <w:szCs w:val="29"/>
          <w:shd w:val="clear" w:color="auto" w:fill="FFFFFF"/>
        </w:rPr>
        <w:t>о порядке проведения общественных обсуждений в области архитектурной, градостроительной и строительной деятельности</w:t>
      </w:r>
      <w:r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, утвержденным постановлением Совета Министров Республики Беларусь от </w:t>
      </w:r>
      <w:r w:rsidR="00A35A13"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>01.06.2</w:t>
      </w:r>
      <w:r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>011</w:t>
      </w:r>
      <w:r w:rsidR="00A35A13"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>№ 687</w:t>
      </w:r>
      <w:bookmarkEnd w:id="1"/>
      <w:r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«О некоторых мерах по реализации Закона Республики Беларусь «О внесении дополнений и изменений в некоторые законы Республики Беларусь по вопросам архитектурной, градостроительной и строительной деятельности»</w:t>
      </w:r>
      <w:r w:rsidR="00837444"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(далее – Положение)</w:t>
      </w:r>
      <w:r w:rsidR="000976D3"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>,</w:t>
      </w:r>
      <w:r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распоряжением</w:t>
      </w:r>
      <w:r w:rsidR="00267F71"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главы</w:t>
      </w:r>
      <w:r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администрации Ленинского района </w:t>
      </w:r>
      <w:proofErr w:type="spellStart"/>
      <w:r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>г.Минска</w:t>
      </w:r>
      <w:proofErr w:type="spellEnd"/>
      <w:r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="00E809F0"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от 20.10.2022 № 78р </w:t>
      </w:r>
      <w:r w:rsidR="008E47CC"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br/>
      </w:r>
      <w:r w:rsidR="00E809F0"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(с изменениями, внесенными распоряжением </w:t>
      </w:r>
      <w:r w:rsidR="00267F71"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главы </w:t>
      </w:r>
      <w:r w:rsidR="00E809F0"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администрации </w:t>
      </w:r>
      <w:r w:rsidR="00267F71"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br/>
      </w:r>
      <w:r w:rsidR="00E809F0"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от 22.10.2024 № 60р) </w:t>
      </w:r>
      <w:r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создана постоянно действующая комиссия по общественному обсуждению в составе представителей администрации Ленинского района </w:t>
      </w:r>
      <w:proofErr w:type="spellStart"/>
      <w:r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>г.Минска</w:t>
      </w:r>
      <w:proofErr w:type="spellEnd"/>
      <w:r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>, депутатов Минского городского Совета депутатов (по территориальности)</w:t>
      </w:r>
      <w:r w:rsidR="00A84AED"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(далее – комиссия)</w:t>
      </w:r>
      <w:r w:rsidRPr="00AC1A6C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14:paraId="1DF3081D" w14:textId="564208FB" w:rsidR="00290745" w:rsidRPr="00AC1A6C" w:rsidRDefault="00B13355" w:rsidP="00BA5D14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Общественное обсуждение </w:t>
      </w:r>
      <w:r w:rsidR="00BA5D14" w:rsidRPr="00AD6FFE">
        <w:rPr>
          <w:rFonts w:ascii="Times New Roman" w:eastAsia="Times New Roman" w:hAnsi="Times New Roman" w:cs="Times New Roman"/>
          <w:sz w:val="29"/>
          <w:szCs w:val="29"/>
          <w:lang w:eastAsia="ru-RU"/>
        </w:rPr>
        <w:t>архитектурно-планировочной концепции объекта «Реконструкция каплицы и мельницы, входящих в состав материальной историко-культурной ценности «</w:t>
      </w:r>
      <w:proofErr w:type="spellStart"/>
      <w:r w:rsidR="00BA5D14" w:rsidRPr="00AD6FFE">
        <w:rPr>
          <w:rFonts w:ascii="Times New Roman" w:eastAsia="Times New Roman" w:hAnsi="Times New Roman" w:cs="Times New Roman"/>
          <w:sz w:val="29"/>
          <w:szCs w:val="29"/>
          <w:lang w:eastAsia="ru-RU"/>
        </w:rPr>
        <w:t>Лошицкий</w:t>
      </w:r>
      <w:proofErr w:type="spellEnd"/>
      <w:r w:rsidR="00BA5D14" w:rsidRPr="00AD6FF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усадебно-парковый комплекс» в </w:t>
      </w:r>
      <w:proofErr w:type="spellStart"/>
      <w:r w:rsidR="00BA5D14" w:rsidRPr="00AD6FFE">
        <w:rPr>
          <w:rFonts w:ascii="Times New Roman" w:eastAsia="Times New Roman" w:hAnsi="Times New Roman" w:cs="Times New Roman"/>
          <w:sz w:val="29"/>
          <w:szCs w:val="29"/>
          <w:lang w:eastAsia="ru-RU"/>
        </w:rPr>
        <w:t>г.Минске</w:t>
      </w:r>
      <w:proofErr w:type="spellEnd"/>
      <w:r w:rsidR="00BA5D14" w:rsidRPr="00AD6FFE">
        <w:rPr>
          <w:rFonts w:ascii="Times New Roman" w:eastAsia="Times New Roman" w:hAnsi="Times New Roman" w:cs="Times New Roman"/>
          <w:sz w:val="29"/>
          <w:szCs w:val="29"/>
          <w:lang w:eastAsia="ru-RU"/>
        </w:rPr>
        <w:t>»</w:t>
      </w:r>
      <w:r w:rsidR="00837444" w:rsidRPr="00AC1A6C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="00837444" w:rsidRPr="00AC1A6C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(далее – объект)</w:t>
      </w:r>
      <w:r w:rsidR="00290745" w:rsidRPr="00AC1A6C">
        <w:rPr>
          <w:rFonts w:ascii="Times New Roman" w:eastAsia="Times New Roman" w:hAnsi="Times New Roman" w:cs="Times New Roman"/>
          <w:b/>
          <w:color w:val="FF0000"/>
          <w:sz w:val="29"/>
          <w:szCs w:val="29"/>
          <w:lang w:eastAsia="ru-RU"/>
        </w:rPr>
        <w:t xml:space="preserve"> </w:t>
      </w:r>
      <w:r w:rsidR="00290745" w:rsidRPr="00AC1A6C">
        <w:rPr>
          <w:rFonts w:ascii="Times New Roman" w:hAnsi="Times New Roman" w:cs="Times New Roman"/>
          <w:bCs/>
          <w:sz w:val="29"/>
          <w:szCs w:val="29"/>
        </w:rPr>
        <w:t xml:space="preserve">проводилось в период </w:t>
      </w:r>
      <w:r w:rsidR="00290745" w:rsidRPr="00AC1A6C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 xml:space="preserve">с </w:t>
      </w:r>
      <w:r w:rsidR="00BA5D14" w:rsidRPr="00AC1A6C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01</w:t>
      </w:r>
      <w:r w:rsidR="00A35A13" w:rsidRPr="00AC1A6C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.</w:t>
      </w:r>
      <w:r w:rsidR="00BA5D14" w:rsidRPr="00AC1A6C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12</w:t>
      </w:r>
      <w:r w:rsidR="00A35A13" w:rsidRPr="00AC1A6C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.</w:t>
      </w:r>
      <w:r w:rsidR="00290745" w:rsidRPr="00AC1A6C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202</w:t>
      </w:r>
      <w:r w:rsidR="00A35A13" w:rsidRPr="00AC1A6C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5</w:t>
      </w:r>
      <w:r w:rsidR="00290745" w:rsidRPr="00AC1A6C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 xml:space="preserve"> </w:t>
      </w:r>
      <w:r w:rsidR="00730DB0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br/>
      </w:r>
      <w:r w:rsidR="00290745" w:rsidRPr="00AC1A6C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 xml:space="preserve">по </w:t>
      </w:r>
      <w:r w:rsidR="00BA5D14" w:rsidRPr="00AC1A6C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15</w:t>
      </w:r>
      <w:r w:rsidR="00A35A13" w:rsidRPr="00AC1A6C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.</w:t>
      </w:r>
      <w:r w:rsidR="00BA5D14" w:rsidRPr="00AC1A6C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12</w:t>
      </w:r>
      <w:r w:rsidR="00A35A13" w:rsidRPr="00AC1A6C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.</w:t>
      </w:r>
      <w:r w:rsidR="00290745" w:rsidRPr="00AC1A6C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202</w:t>
      </w:r>
      <w:r w:rsidR="00A35A13" w:rsidRPr="00AC1A6C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5</w:t>
      </w:r>
      <w:r w:rsidR="00290745" w:rsidRPr="00AC1A6C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 xml:space="preserve"> (включительно).</w:t>
      </w:r>
    </w:p>
    <w:p w14:paraId="0F8AF7E9" w14:textId="0197006C" w:rsidR="000038A9" w:rsidRPr="00AC1A6C" w:rsidRDefault="00B13355" w:rsidP="00AD1471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</w:pPr>
      <w:r w:rsidRPr="00AC1A6C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Уведомление о начале проведения общественного обсуждения</w:t>
      </w:r>
      <w:r w:rsidR="00694236" w:rsidRPr="00AC1A6C">
        <w:rPr>
          <w:rFonts w:ascii="Times New Roman" w:hAnsi="Times New Roman" w:cs="Times New Roman"/>
          <w:bCs/>
          <w:sz w:val="29"/>
          <w:szCs w:val="29"/>
        </w:rPr>
        <w:t xml:space="preserve"> архитектурно-планировочной концепции</w:t>
      </w:r>
      <w:r w:rsidR="003E5CCB" w:rsidRPr="00AC1A6C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</w:t>
      </w:r>
      <w:r w:rsidR="000038A9" w:rsidRPr="00AC1A6C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было размещено в средствах массо</w:t>
      </w:r>
      <w:r w:rsidR="00DF2465" w:rsidRPr="00AC1A6C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во</w:t>
      </w:r>
      <w:r w:rsidR="000038A9" w:rsidRPr="00AC1A6C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й информации (газета «</w:t>
      </w:r>
      <w:r w:rsidR="00EB56D5" w:rsidRPr="00AC1A6C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Минский курьер</w:t>
      </w:r>
      <w:r w:rsidR="000038A9" w:rsidRPr="00AC1A6C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»</w:t>
      </w:r>
      <w:r w:rsidR="00EB56D5" w:rsidRPr="00AC1A6C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)</w:t>
      </w:r>
      <w:r w:rsidR="000038A9" w:rsidRPr="00AC1A6C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, на официальном сайте администрации Ленинского района </w:t>
      </w:r>
      <w:proofErr w:type="spellStart"/>
      <w:r w:rsidR="000038A9" w:rsidRPr="00AC1A6C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г.Минска</w:t>
      </w:r>
      <w:proofErr w:type="spellEnd"/>
      <w:r w:rsidR="000038A9" w:rsidRPr="00AC1A6C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</w:t>
      </w:r>
      <w:r w:rsidR="000038A9" w:rsidRPr="00AC1A6C">
        <w:rPr>
          <w:rFonts w:ascii="Times New Roman" w:hAnsi="Times New Roman" w:cs="Times New Roman"/>
          <w:sz w:val="29"/>
          <w:szCs w:val="29"/>
        </w:rPr>
        <w:t>http://lenadmin.gov.by</w:t>
      </w:r>
      <w:r w:rsidR="000038A9" w:rsidRPr="00AC1A6C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в разделе «Общественные обсуждения</w:t>
      </w:r>
      <w:r w:rsidR="000038A9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»</w:t>
      </w:r>
      <w:r w:rsidR="00D77655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  <w:r w:rsidR="00BA5D14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25</w:t>
      </w:r>
      <w:r w:rsidR="006158B1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.</w:t>
      </w:r>
      <w:r w:rsidR="00BA5D14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11</w:t>
      </w:r>
      <w:r w:rsidR="0082560E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.202</w:t>
      </w:r>
      <w:r w:rsidR="00A35A13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5</w:t>
      </w:r>
      <w:r w:rsidR="000038A9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. </w:t>
      </w:r>
    </w:p>
    <w:p w14:paraId="61556209" w14:textId="6E149794" w:rsidR="006158B1" w:rsidRPr="00AC1A6C" w:rsidRDefault="00E809F0" w:rsidP="00E809F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</w:pPr>
      <w:r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lastRenderedPageBreak/>
        <w:t xml:space="preserve">Презентация (с озвучиванием) объекта общественного обсуждения состоялась путем размещения на официальном сайте администрации Ленинского района </w:t>
      </w:r>
      <w:proofErr w:type="spellStart"/>
      <w:r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г.Минска</w:t>
      </w:r>
      <w:proofErr w:type="spellEnd"/>
      <w:r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в разделе «Общественные обсуждения</w:t>
      </w:r>
      <w:r w:rsidR="005D6775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».</w:t>
      </w:r>
      <w:r w:rsidR="00630271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</w:p>
    <w:p w14:paraId="239EDC8C" w14:textId="1AF58CC2" w:rsidR="00EB56D5" w:rsidRPr="00AC1A6C" w:rsidRDefault="00B13355" w:rsidP="00EB56D5">
      <w:pPr>
        <w:tabs>
          <w:tab w:val="left" w:pos="684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</w:pPr>
      <w:r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        С </w:t>
      </w:r>
      <w:r w:rsidR="003E5CCB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экспозицией </w:t>
      </w:r>
      <w:r w:rsidR="00694236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архитектурно-планировочной концепции</w:t>
      </w:r>
      <w:r w:rsidR="00694236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  <w:r w:rsidR="003E5CCB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можно было ознакомиться </w:t>
      </w:r>
      <w:r w:rsidR="003E1C5A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в период </w:t>
      </w:r>
      <w:r w:rsidR="00EB56D5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с </w:t>
      </w:r>
      <w:r w:rsidR="00BA5D14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01</w:t>
      </w:r>
      <w:r w:rsidR="006158B1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.</w:t>
      </w:r>
      <w:r w:rsidR="00BA5D14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12</w:t>
      </w:r>
      <w:r w:rsidR="006158B1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.202</w:t>
      </w:r>
      <w:r w:rsidR="00A35A13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5</w:t>
      </w:r>
      <w:r w:rsidR="006158B1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 по </w:t>
      </w:r>
      <w:r w:rsidR="00BA5D14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15.12</w:t>
      </w:r>
      <w:r w:rsidR="00A35A13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.2025 </w:t>
      </w:r>
      <w:r w:rsidR="00EB56D5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по адре</w:t>
      </w:r>
      <w:r w:rsidR="0082560E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су: </w:t>
      </w:r>
      <w:proofErr w:type="spellStart"/>
      <w:r w:rsidR="0082560E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г.Минск</w:t>
      </w:r>
      <w:proofErr w:type="spellEnd"/>
      <w:r w:rsidR="0082560E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,</w:t>
      </w:r>
      <w:r w:rsidR="00A35A13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br/>
      </w:r>
      <w:r w:rsidR="0082560E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ул.</w:t>
      </w:r>
      <w:r w:rsidR="00A35A13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  <w:r w:rsidR="0082560E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Маяковского, 83.</w:t>
      </w:r>
      <w:r w:rsidR="00EB56D5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</w:p>
    <w:p w14:paraId="03A509CF" w14:textId="7C2BEB82" w:rsidR="003E1C5A" w:rsidRPr="00AC1A6C" w:rsidRDefault="00037618" w:rsidP="005711D4">
      <w:pPr>
        <w:tabs>
          <w:tab w:val="left" w:pos="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ab/>
      </w:r>
      <w:r w:rsidR="00186191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З</w:t>
      </w:r>
      <w:r w:rsidR="003E1C5A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а</w:t>
      </w:r>
      <w:r w:rsidR="00186191" w:rsidRPr="00AC1A6C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период проведения общественного обсуждения </w:t>
      </w:r>
      <w:r w:rsidR="003E1C5A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объекта </w:t>
      </w:r>
      <w:r w:rsidR="00730DB0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br/>
      </w:r>
      <w:r w:rsidR="000E4BC4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в администрацию поступило 17 обращений, среди которых 3 обращения – </w:t>
      </w:r>
      <w:r w:rsidR="00730DB0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br/>
      </w:r>
      <w:r w:rsidR="000E4BC4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в поддержку реализации объекта, 14 обращений – с замечаниями </w:t>
      </w:r>
      <w:r w:rsidR="00730DB0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br/>
      </w:r>
      <w:r w:rsidR="005D6775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и предложени</w:t>
      </w:r>
      <w:r w:rsidR="000E4BC4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ями</w:t>
      </w:r>
      <w:r w:rsidR="005711D4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.</w:t>
      </w:r>
    </w:p>
    <w:p w14:paraId="5B7E7955" w14:textId="069CF91F" w:rsidR="00254D48" w:rsidRPr="00AC1A6C" w:rsidRDefault="00837444" w:rsidP="00267F71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AC1A6C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Объект</w:t>
      </w:r>
      <w:r w:rsidR="00CB0E73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</w:t>
      </w:r>
      <w:r w:rsidR="00F75911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рассмотрен</w:t>
      </w:r>
      <w:r w:rsidR="00254D48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на заседании архитектурно-градостроительного Совета при главном архитекторе города Минска</w:t>
      </w:r>
      <w:r w:rsidR="00CB0E73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</w:t>
      </w:r>
      <w:r w:rsidR="000E4BC4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19</w:t>
      </w:r>
      <w:r w:rsidR="00CB0E73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.</w:t>
      </w:r>
      <w:r w:rsidR="000E4BC4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12</w:t>
      </w:r>
      <w:r w:rsidR="00CB0E73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.2025 </w:t>
      </w:r>
      <w:r w:rsidR="00254D48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(далее – Совет)</w:t>
      </w:r>
      <w:r w:rsidR="00267F71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без участия представителя администрации Ленинского района </w:t>
      </w:r>
      <w:proofErr w:type="spellStart"/>
      <w:r w:rsidR="00267F71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г.Минска</w:t>
      </w:r>
      <w:proofErr w:type="spellEnd"/>
      <w:r w:rsidR="00254D48" w:rsidRPr="00AC1A6C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.</w:t>
      </w:r>
    </w:p>
    <w:p w14:paraId="3ECD0429" w14:textId="09C56650" w:rsidR="00AB2293" w:rsidRPr="00AC1A6C" w:rsidRDefault="00AB2293" w:rsidP="00AB229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463"/>
      </w:tblGrid>
      <w:tr w:rsidR="00AC1A6C" w:rsidRPr="00AC1A6C" w14:paraId="18F29028" w14:textId="77777777" w:rsidTr="007417A5">
        <w:tc>
          <w:tcPr>
            <w:tcW w:w="9997" w:type="dxa"/>
            <w:gridSpan w:val="2"/>
          </w:tcPr>
          <w:p w14:paraId="25D28986" w14:textId="2E9AB52A" w:rsidR="00AC1A6C" w:rsidRPr="00AC1A6C" w:rsidRDefault="00AC1A6C" w:rsidP="004C50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Style w:val="212pt"/>
                <w:rFonts w:eastAsiaTheme="minorHAnsi"/>
                <w:sz w:val="29"/>
                <w:szCs w:val="29"/>
              </w:rPr>
              <w:t>Посту</w:t>
            </w:r>
            <w:r w:rsidR="00C6206E">
              <w:rPr>
                <w:rStyle w:val="212pt"/>
                <w:rFonts w:eastAsiaTheme="minorHAnsi"/>
                <w:sz w:val="29"/>
                <w:szCs w:val="29"/>
              </w:rPr>
              <w:t>п</w:t>
            </w:r>
            <w:r w:rsidRPr="00AC1A6C">
              <w:rPr>
                <w:rStyle w:val="212pt"/>
                <w:rFonts w:eastAsiaTheme="minorHAnsi"/>
                <w:sz w:val="29"/>
                <w:szCs w:val="29"/>
              </w:rPr>
              <w:t>ившие замечания и предложения участников общественного обсуждения, ответы разработчика и заказчика архитектурно-планировочной концепции объекта</w:t>
            </w:r>
          </w:p>
        </w:tc>
      </w:tr>
      <w:tr w:rsidR="00AC1A6C" w:rsidRPr="00AC1A6C" w14:paraId="0D15C57F" w14:textId="77777777" w:rsidTr="000E4BC4">
        <w:tc>
          <w:tcPr>
            <w:tcW w:w="534" w:type="dxa"/>
            <w:vMerge w:val="restart"/>
          </w:tcPr>
          <w:p w14:paraId="2C910408" w14:textId="126EF77F" w:rsidR="00AC1A6C" w:rsidRPr="00AC1A6C" w:rsidRDefault="00AC1A6C" w:rsidP="00AB229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>.</w:t>
            </w:r>
          </w:p>
        </w:tc>
        <w:tc>
          <w:tcPr>
            <w:tcW w:w="9463" w:type="dxa"/>
          </w:tcPr>
          <w:p w14:paraId="0A1BE73A" w14:textId="3E1C79AC" w:rsidR="00AC1A6C" w:rsidRPr="00AD6FFE" w:rsidRDefault="00AC1A6C" w:rsidP="004C50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</w:pPr>
            <w:r w:rsidRPr="00AD6FFE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Против реконструкции: данная историческая достопримечательность представляет наибольшую историко-культурную ценность как «осколки старины», в случае реализации будет являться «новоделом».</w:t>
            </w:r>
          </w:p>
          <w:p w14:paraId="525474E8" w14:textId="3BF6C78C" w:rsidR="00AC1A6C" w:rsidRPr="00AC1A6C" w:rsidRDefault="00AC1A6C" w:rsidP="004C50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D6FFE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 xml:space="preserve">Предложено не реконструировать объект, а законсервировать </w:t>
            </w:r>
            <w:r w:rsidR="00730DB0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br/>
            </w:r>
            <w:r w:rsidRPr="00AD6FFE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и предусмотреть антивандальные мероприятия: установку системы видеонаблюдения, сторожки.</w:t>
            </w:r>
          </w:p>
        </w:tc>
      </w:tr>
      <w:tr w:rsidR="00AC1A6C" w:rsidRPr="00AC1A6C" w14:paraId="1F395755" w14:textId="77777777" w:rsidTr="000E4BC4">
        <w:tc>
          <w:tcPr>
            <w:tcW w:w="534" w:type="dxa"/>
            <w:vMerge/>
          </w:tcPr>
          <w:p w14:paraId="17464B1E" w14:textId="4A388E4A" w:rsidR="00AC1A6C" w:rsidRPr="00AC1A6C" w:rsidRDefault="00AC1A6C" w:rsidP="00AB229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</w:p>
        </w:tc>
        <w:tc>
          <w:tcPr>
            <w:tcW w:w="9463" w:type="dxa"/>
          </w:tcPr>
          <w:p w14:paraId="02507DB6" w14:textId="77777777" w:rsidR="00AC1A6C" w:rsidRPr="00AC1A6C" w:rsidRDefault="00AC1A6C" w:rsidP="004C50FC">
            <w:pPr>
              <w:pStyle w:val="20"/>
              <w:shd w:val="clear" w:color="auto" w:fill="auto"/>
              <w:spacing w:before="0" w:line="240" w:lineRule="auto"/>
              <w:rPr>
                <w:rStyle w:val="212pt"/>
                <w:sz w:val="29"/>
                <w:szCs w:val="29"/>
              </w:rPr>
            </w:pPr>
            <w:r w:rsidRPr="00AC1A6C">
              <w:rPr>
                <w:rStyle w:val="212pt"/>
                <w:sz w:val="29"/>
                <w:szCs w:val="29"/>
              </w:rPr>
              <w:t>Работы по воссозданию исторического вида каплицы выполняются на основе архивных и библиографических исследований, исторических фотоснимков и научно-проектной документации.</w:t>
            </w:r>
          </w:p>
          <w:p w14:paraId="76B78239" w14:textId="387733B8" w:rsidR="00AC1A6C" w:rsidRPr="00AC1A6C" w:rsidRDefault="00AC1A6C" w:rsidP="004C50FC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29"/>
                <w:szCs w:val="29"/>
                <w:shd w:val="clear" w:color="auto" w:fill="FFFFFF"/>
                <w:lang w:eastAsia="ru-RU" w:bidi="ru-RU"/>
              </w:rPr>
            </w:pPr>
            <w:r w:rsidRPr="00AC1A6C">
              <w:rPr>
                <w:rStyle w:val="212pt"/>
                <w:sz w:val="29"/>
                <w:szCs w:val="29"/>
              </w:rPr>
              <w:t xml:space="preserve">Предусматривается безусловное сохранение подлинных фрагментов стен каплицы с минимальным изменением их существующего облика, </w:t>
            </w:r>
            <w:r w:rsidR="00730DB0">
              <w:rPr>
                <w:rStyle w:val="212pt"/>
                <w:sz w:val="29"/>
                <w:szCs w:val="29"/>
              </w:rPr>
              <w:br/>
            </w:r>
            <w:r w:rsidRPr="00AC1A6C">
              <w:rPr>
                <w:rStyle w:val="212pt"/>
                <w:sz w:val="29"/>
                <w:szCs w:val="29"/>
              </w:rPr>
              <w:t xml:space="preserve">с максимальной консервацией этих стен с восстановлением частично утраченного верхнего карнизного пояса. Утраченные участки стен будут восстановлены строго по существующим контурам часовни, для чего будет выполнена трассировка с целью идентификации и изучения сохранившихся фундаментов и проведения работ по их реставрации </w:t>
            </w:r>
            <w:r w:rsidR="00730DB0">
              <w:rPr>
                <w:rStyle w:val="212pt"/>
                <w:sz w:val="29"/>
                <w:szCs w:val="29"/>
              </w:rPr>
              <w:br/>
            </w:r>
            <w:r w:rsidRPr="00AC1A6C">
              <w:rPr>
                <w:rStyle w:val="212pt"/>
                <w:sz w:val="29"/>
                <w:szCs w:val="29"/>
              </w:rPr>
              <w:t xml:space="preserve">и укреплению. Восстановление стен, фронтонов, габаритов оконных </w:t>
            </w:r>
            <w:r w:rsidR="00730DB0">
              <w:rPr>
                <w:rStyle w:val="212pt"/>
                <w:sz w:val="29"/>
                <w:szCs w:val="29"/>
              </w:rPr>
              <w:br/>
            </w:r>
            <w:r w:rsidRPr="00AC1A6C">
              <w:rPr>
                <w:rStyle w:val="212pt"/>
                <w:sz w:val="29"/>
                <w:szCs w:val="29"/>
              </w:rPr>
              <w:t xml:space="preserve">и дверных проемов, архитектурного декора будет выполнено строго </w:t>
            </w:r>
            <w:r w:rsidR="00730DB0">
              <w:rPr>
                <w:rStyle w:val="212pt"/>
                <w:sz w:val="29"/>
                <w:szCs w:val="29"/>
              </w:rPr>
              <w:br/>
            </w:r>
            <w:r w:rsidRPr="00AC1A6C">
              <w:rPr>
                <w:rStyle w:val="212pt"/>
                <w:sz w:val="29"/>
                <w:szCs w:val="29"/>
              </w:rPr>
              <w:t xml:space="preserve">в соответствии с сохранившимися фрагментами, историческими материалами и библиографическими исследованиями с использованием аналогичных материалов. Заполнение оконных и дверных проемов будет выполнено с сохранением исторического рисунка, размеров, цвета и материалов на основе архивных материалов и аналогов соответствующего исторического периода. Дополнительно будут проработаны варианты завершения купольного перекрытия каплицы и цветового решения, соответствующее историческому периоду строительства и стилю виленского барокко. Также будут выполнены </w:t>
            </w:r>
            <w:r w:rsidRPr="00AC1A6C">
              <w:rPr>
                <w:rStyle w:val="212pt"/>
                <w:sz w:val="29"/>
                <w:szCs w:val="29"/>
              </w:rPr>
              <w:lastRenderedPageBreak/>
              <w:t>работы по восстановлению внутреннего убранства интерьера каплицы с восстановлением конструкций свода и отделки стен.</w:t>
            </w:r>
          </w:p>
          <w:p w14:paraId="7EBC774A" w14:textId="65FB3C3E" w:rsidR="00AC1A6C" w:rsidRPr="00AC1A6C" w:rsidRDefault="00AC1A6C" w:rsidP="004C50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Style w:val="212pt"/>
                <w:rFonts w:eastAsiaTheme="minorHAnsi"/>
                <w:sz w:val="29"/>
                <w:szCs w:val="29"/>
              </w:rPr>
              <w:t>Имеющийся объем предварительно выполненных научно-исследовательских работ и историко-архивных материалов позволяет выполнить научно обоснованное восстановление объема историко-культурной ценности.</w:t>
            </w:r>
          </w:p>
        </w:tc>
      </w:tr>
      <w:tr w:rsidR="00AC1A6C" w:rsidRPr="00AC1A6C" w14:paraId="3FB35E1D" w14:textId="77777777" w:rsidTr="000E4BC4">
        <w:tc>
          <w:tcPr>
            <w:tcW w:w="534" w:type="dxa"/>
            <w:vMerge w:val="restart"/>
          </w:tcPr>
          <w:p w14:paraId="75D81EAF" w14:textId="75613D16" w:rsidR="00AC1A6C" w:rsidRPr="00AC1A6C" w:rsidRDefault="00AC1A6C" w:rsidP="00AB229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lastRenderedPageBreak/>
              <w:t>2</w:t>
            </w:r>
            <w:r w:rsidR="00C6206E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>.</w:t>
            </w:r>
          </w:p>
        </w:tc>
        <w:tc>
          <w:tcPr>
            <w:tcW w:w="9463" w:type="dxa"/>
          </w:tcPr>
          <w:p w14:paraId="7F1E125C" w14:textId="2B5FC18B" w:rsidR="00AC1A6C" w:rsidRPr="00AC1A6C" w:rsidRDefault="00AC1A6C" w:rsidP="004C50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Style w:val="212pt"/>
                <w:rFonts w:eastAsiaTheme="minorHAnsi"/>
                <w:sz w:val="29"/>
                <w:szCs w:val="29"/>
              </w:rPr>
              <w:t xml:space="preserve">Предложено </w:t>
            </w:r>
            <w:r w:rsidRPr="00AC1A6C">
              <w:rPr>
                <w:rStyle w:val="2115pt"/>
                <w:rFonts w:eastAsiaTheme="minorHAnsi"/>
                <w:sz w:val="29"/>
                <w:szCs w:val="29"/>
              </w:rPr>
              <w:t xml:space="preserve">не </w:t>
            </w:r>
            <w:r w:rsidRPr="00AC1A6C">
              <w:rPr>
                <w:rStyle w:val="212pt"/>
                <w:rFonts w:eastAsiaTheme="minorHAnsi"/>
                <w:sz w:val="29"/>
                <w:szCs w:val="29"/>
              </w:rPr>
              <w:t>восстанавливать в каплице атрибутику религиозно</w:t>
            </w:r>
            <w:r>
              <w:rPr>
                <w:rStyle w:val="212pt"/>
                <w:rFonts w:eastAsiaTheme="minorHAnsi"/>
                <w:sz w:val="29"/>
                <w:szCs w:val="29"/>
              </w:rPr>
              <w:t>го</w:t>
            </w:r>
            <w:r w:rsidRPr="00AC1A6C">
              <w:rPr>
                <w:rStyle w:val="212pt"/>
                <w:rFonts w:eastAsiaTheme="minorHAnsi"/>
                <w:sz w:val="29"/>
                <w:szCs w:val="29"/>
              </w:rPr>
              <w:t xml:space="preserve"> назначения, организовать в каплице выставочное тематическое пространство.</w:t>
            </w:r>
          </w:p>
        </w:tc>
      </w:tr>
      <w:tr w:rsidR="00AC1A6C" w:rsidRPr="00AC1A6C" w14:paraId="56E52401" w14:textId="77777777" w:rsidTr="000E4BC4">
        <w:tc>
          <w:tcPr>
            <w:tcW w:w="534" w:type="dxa"/>
            <w:vMerge/>
          </w:tcPr>
          <w:p w14:paraId="5F2E60C4" w14:textId="77777777" w:rsidR="00AC1A6C" w:rsidRPr="00AC1A6C" w:rsidRDefault="00AC1A6C" w:rsidP="00AB229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</w:p>
        </w:tc>
        <w:tc>
          <w:tcPr>
            <w:tcW w:w="9463" w:type="dxa"/>
          </w:tcPr>
          <w:p w14:paraId="11431E11" w14:textId="6FE84AC3" w:rsidR="00AC1A6C" w:rsidRPr="00AC1A6C" w:rsidRDefault="00AC1A6C" w:rsidP="004C50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Данные предложения в настоящее время прорабатываются управлением культуры 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ингор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исполкома совместно со специалистами музея истории города Минска.</w:t>
            </w:r>
          </w:p>
        </w:tc>
      </w:tr>
      <w:tr w:rsidR="00AC1A6C" w:rsidRPr="00AC1A6C" w14:paraId="22278B67" w14:textId="77777777" w:rsidTr="000E4BC4">
        <w:tc>
          <w:tcPr>
            <w:tcW w:w="534" w:type="dxa"/>
            <w:vMerge w:val="restart"/>
          </w:tcPr>
          <w:p w14:paraId="2FA30C30" w14:textId="2E7172F3" w:rsidR="00AC1A6C" w:rsidRPr="00AC1A6C" w:rsidRDefault="00AC1A6C" w:rsidP="00AB229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>3</w:t>
            </w:r>
            <w:r w:rsidR="00C6206E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>.</w:t>
            </w:r>
          </w:p>
        </w:tc>
        <w:tc>
          <w:tcPr>
            <w:tcW w:w="9463" w:type="dxa"/>
          </w:tcPr>
          <w:p w14:paraId="1D174E67" w14:textId="569F10AE" w:rsidR="00AC1A6C" w:rsidRPr="00AC1A6C" w:rsidRDefault="00AC1A6C" w:rsidP="004C50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Style w:val="2115pt"/>
                <w:rFonts w:eastAsiaTheme="minorHAnsi"/>
                <w:sz w:val="29"/>
                <w:szCs w:val="29"/>
              </w:rPr>
              <w:t>Внесено предложение о рассмотрении возможности спасения и переноса колонии медоносной пчелы, обитающей на территории объекта.</w:t>
            </w:r>
          </w:p>
        </w:tc>
      </w:tr>
      <w:tr w:rsidR="00AC1A6C" w:rsidRPr="00AC1A6C" w14:paraId="322E58AE" w14:textId="77777777" w:rsidTr="000E4BC4">
        <w:tc>
          <w:tcPr>
            <w:tcW w:w="534" w:type="dxa"/>
            <w:vMerge/>
          </w:tcPr>
          <w:p w14:paraId="11A31BF3" w14:textId="77777777" w:rsidR="00AC1A6C" w:rsidRPr="00AC1A6C" w:rsidRDefault="00AC1A6C" w:rsidP="00AB229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</w:p>
        </w:tc>
        <w:tc>
          <w:tcPr>
            <w:tcW w:w="9463" w:type="dxa"/>
          </w:tcPr>
          <w:p w14:paraId="6B0E47A5" w14:textId="44F94038" w:rsidR="00AC1A6C" w:rsidRPr="00AC1A6C" w:rsidRDefault="00AC1A6C" w:rsidP="00C05DCD">
            <w:pPr>
              <w:pStyle w:val="20"/>
              <w:shd w:val="clear" w:color="auto" w:fill="auto"/>
              <w:spacing w:before="0" w:line="240" w:lineRule="auto"/>
              <w:rPr>
                <w:sz w:val="29"/>
                <w:szCs w:val="29"/>
              </w:rPr>
            </w:pPr>
            <w:r w:rsidRPr="00AC1A6C">
              <w:rPr>
                <w:rStyle w:val="212pt"/>
                <w:sz w:val="29"/>
                <w:szCs w:val="29"/>
              </w:rPr>
              <w:t>В составе проекта предусмотрена разработка разделов охран</w:t>
            </w:r>
            <w:r w:rsidR="00C05DCD">
              <w:rPr>
                <w:rStyle w:val="212pt"/>
                <w:sz w:val="29"/>
                <w:szCs w:val="29"/>
              </w:rPr>
              <w:t xml:space="preserve">ы </w:t>
            </w:r>
            <w:r w:rsidRPr="00AC1A6C">
              <w:rPr>
                <w:rStyle w:val="212pt"/>
                <w:sz w:val="29"/>
                <w:szCs w:val="29"/>
              </w:rPr>
              <w:t>окружающей среды, включая разработку раздела оценки воздействия на окружающую среду и расчета компенсационных затрат за возможное воздействие на объекты животного мира и (или) среду их обитания.</w:t>
            </w:r>
          </w:p>
          <w:p w14:paraId="3973FFEF" w14:textId="1A250783" w:rsidR="00AC1A6C" w:rsidRPr="00AC1A6C" w:rsidRDefault="00AC1A6C" w:rsidP="00C0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Style w:val="212pt"/>
                <w:rFonts w:eastAsiaTheme="minorHAnsi"/>
                <w:sz w:val="29"/>
                <w:szCs w:val="29"/>
              </w:rPr>
              <w:t>Таким образом, в случае обнаружения колонии медоносных пчел возможно их перемещение за сче</w:t>
            </w:r>
            <w:r w:rsidR="00235926">
              <w:rPr>
                <w:rStyle w:val="212pt"/>
                <w:rFonts w:eastAsiaTheme="minorHAnsi"/>
                <w:sz w:val="29"/>
                <w:szCs w:val="29"/>
              </w:rPr>
              <w:t>т</w:t>
            </w:r>
            <w:r w:rsidRPr="00AC1A6C">
              <w:rPr>
                <w:rStyle w:val="212pt"/>
                <w:rFonts w:eastAsiaTheme="minorHAnsi"/>
                <w:sz w:val="29"/>
                <w:szCs w:val="29"/>
              </w:rPr>
              <w:t xml:space="preserve"> средств, предусмотренных на реализацию проекта.</w:t>
            </w:r>
          </w:p>
        </w:tc>
      </w:tr>
      <w:tr w:rsidR="00235926" w:rsidRPr="00AC1A6C" w14:paraId="5DB19DBA" w14:textId="77777777" w:rsidTr="000E4BC4">
        <w:tc>
          <w:tcPr>
            <w:tcW w:w="534" w:type="dxa"/>
            <w:vMerge w:val="restart"/>
          </w:tcPr>
          <w:p w14:paraId="370CD16B" w14:textId="515394CA" w:rsidR="00235926" w:rsidRPr="00AC1A6C" w:rsidRDefault="00235926" w:rsidP="00AB229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>4</w:t>
            </w:r>
            <w:r w:rsidR="00C6206E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>.</w:t>
            </w:r>
          </w:p>
        </w:tc>
        <w:tc>
          <w:tcPr>
            <w:tcW w:w="9463" w:type="dxa"/>
          </w:tcPr>
          <w:p w14:paraId="01CAD748" w14:textId="38D8C408" w:rsidR="00235926" w:rsidRPr="00AC1A6C" w:rsidRDefault="00235926" w:rsidP="00C0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Style w:val="2115pt"/>
                <w:rFonts w:eastAsiaTheme="minorHAnsi"/>
                <w:sz w:val="29"/>
                <w:szCs w:val="29"/>
              </w:rPr>
              <w:t xml:space="preserve">В поддержку реализации с предложением: сохранившуюся старинную кладку </w:t>
            </w:r>
            <w:r w:rsidRPr="00AC1A6C">
              <w:rPr>
                <w:rStyle w:val="212pt"/>
                <w:rFonts w:eastAsiaTheme="minorHAnsi"/>
                <w:sz w:val="29"/>
                <w:szCs w:val="29"/>
              </w:rPr>
              <w:t xml:space="preserve">не </w:t>
            </w:r>
            <w:r w:rsidRPr="00AC1A6C">
              <w:rPr>
                <w:rStyle w:val="2115pt"/>
                <w:rFonts w:eastAsiaTheme="minorHAnsi"/>
                <w:sz w:val="29"/>
                <w:szCs w:val="29"/>
              </w:rPr>
              <w:t xml:space="preserve">заштукатуривать, оставить в первозданном </w:t>
            </w:r>
            <w:r w:rsidRPr="00AC1A6C">
              <w:rPr>
                <w:rStyle w:val="212pt"/>
                <w:rFonts w:eastAsiaTheme="minorHAnsi"/>
                <w:sz w:val="29"/>
                <w:szCs w:val="29"/>
              </w:rPr>
              <w:t>виде.</w:t>
            </w:r>
          </w:p>
        </w:tc>
      </w:tr>
      <w:tr w:rsidR="00235926" w:rsidRPr="00AC1A6C" w14:paraId="33218CDA" w14:textId="77777777" w:rsidTr="000E4BC4">
        <w:tc>
          <w:tcPr>
            <w:tcW w:w="534" w:type="dxa"/>
            <w:vMerge/>
          </w:tcPr>
          <w:p w14:paraId="01FCC7BC" w14:textId="77777777" w:rsidR="00235926" w:rsidRPr="00AC1A6C" w:rsidRDefault="00235926" w:rsidP="00AB229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</w:p>
        </w:tc>
        <w:tc>
          <w:tcPr>
            <w:tcW w:w="9463" w:type="dxa"/>
          </w:tcPr>
          <w:p w14:paraId="598735A3" w14:textId="319D71D1" w:rsidR="00235926" w:rsidRPr="00AC1A6C" w:rsidRDefault="00235926" w:rsidP="00C0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Style w:val="212pt"/>
                <w:rFonts w:eastAsiaTheme="minorHAnsi"/>
                <w:sz w:val="29"/>
                <w:szCs w:val="29"/>
              </w:rPr>
              <w:t>Совет рекомендовал учесть предложение при дальнейшем проектировании.</w:t>
            </w:r>
          </w:p>
        </w:tc>
      </w:tr>
      <w:tr w:rsidR="00235926" w:rsidRPr="00AC1A6C" w14:paraId="67483242" w14:textId="77777777" w:rsidTr="000E4BC4">
        <w:tc>
          <w:tcPr>
            <w:tcW w:w="534" w:type="dxa"/>
            <w:vMerge w:val="restart"/>
          </w:tcPr>
          <w:p w14:paraId="652EDD48" w14:textId="0E7FF249" w:rsidR="00235926" w:rsidRPr="00AC1A6C" w:rsidRDefault="00235926" w:rsidP="00AB229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>5</w:t>
            </w:r>
            <w:r w:rsidR="00C6206E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>.</w:t>
            </w:r>
          </w:p>
        </w:tc>
        <w:tc>
          <w:tcPr>
            <w:tcW w:w="9463" w:type="dxa"/>
          </w:tcPr>
          <w:p w14:paraId="51EC09FE" w14:textId="552415F3" w:rsidR="00235926" w:rsidRPr="00AC1A6C" w:rsidRDefault="00235926" w:rsidP="00C0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Style w:val="212pt"/>
                <w:rFonts w:eastAsiaTheme="minorHAnsi"/>
                <w:sz w:val="29"/>
                <w:szCs w:val="29"/>
              </w:rPr>
              <w:t>Выполнить реконструкцию системы электроснабжения, предусмотреть выводы для</w:t>
            </w:r>
            <w:r w:rsidRPr="00AC1A6C">
              <w:rPr>
                <w:rStyle w:val="212pt"/>
                <w:rFonts w:eastAsiaTheme="minorHAnsi"/>
                <w:sz w:val="29"/>
                <w:szCs w:val="29"/>
                <w:lang w:bidi="en-US"/>
              </w:rPr>
              <w:t xml:space="preserve"> </w:t>
            </w:r>
            <w:r w:rsidRPr="00AC1A6C">
              <w:rPr>
                <w:rStyle w:val="2115pt"/>
                <w:rFonts w:eastAsiaTheme="minorHAnsi"/>
                <w:sz w:val="29"/>
                <w:szCs w:val="29"/>
              </w:rPr>
              <w:t>подключения нестационарных объектов, размещаемых в период проведения торжественных мероприятий.</w:t>
            </w:r>
          </w:p>
        </w:tc>
      </w:tr>
      <w:tr w:rsidR="00235926" w:rsidRPr="00AC1A6C" w14:paraId="7AD0F7AE" w14:textId="77777777" w:rsidTr="000E4BC4">
        <w:tc>
          <w:tcPr>
            <w:tcW w:w="534" w:type="dxa"/>
            <w:vMerge/>
          </w:tcPr>
          <w:p w14:paraId="57BCF7C6" w14:textId="77777777" w:rsidR="00235926" w:rsidRPr="00AC1A6C" w:rsidRDefault="00235926" w:rsidP="00AB229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</w:p>
        </w:tc>
        <w:tc>
          <w:tcPr>
            <w:tcW w:w="9463" w:type="dxa"/>
          </w:tcPr>
          <w:p w14:paraId="077A530E" w14:textId="5276AF66" w:rsidR="00235926" w:rsidRPr="00AC1A6C" w:rsidRDefault="00235926" w:rsidP="00C0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Style w:val="212pt"/>
                <w:rFonts w:eastAsiaTheme="minorHAnsi"/>
                <w:sz w:val="29"/>
                <w:szCs w:val="29"/>
              </w:rPr>
              <w:t>Мероприятия будут предусмотрены в границах проектируемой территории на последующей стадии проектировании.</w:t>
            </w:r>
          </w:p>
        </w:tc>
      </w:tr>
      <w:tr w:rsidR="00235926" w:rsidRPr="00AC1A6C" w14:paraId="2FA29870" w14:textId="77777777" w:rsidTr="000E4BC4">
        <w:tc>
          <w:tcPr>
            <w:tcW w:w="534" w:type="dxa"/>
            <w:vMerge w:val="restart"/>
          </w:tcPr>
          <w:p w14:paraId="3DBAC5DF" w14:textId="5D7E9962" w:rsidR="00235926" w:rsidRPr="00AC1A6C" w:rsidRDefault="00235926" w:rsidP="00AB229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>6</w:t>
            </w:r>
            <w:r w:rsidR="00C6206E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>.</w:t>
            </w:r>
          </w:p>
        </w:tc>
        <w:tc>
          <w:tcPr>
            <w:tcW w:w="9463" w:type="dxa"/>
          </w:tcPr>
          <w:p w14:paraId="4145D8FF" w14:textId="714C340D" w:rsidR="00235926" w:rsidRPr="00AC1A6C" w:rsidRDefault="00235926" w:rsidP="00C0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 xml:space="preserve">Вопрос,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в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 xml:space="preserve"> связи с чем не выставлен на общественное обсуждение </w:t>
            </w:r>
            <w:r w:rsidRPr="00235926">
              <w:rPr>
                <w:rFonts w:ascii="Times New Roman" w:hAnsi="Times New Roman" w:cs="Times New Roman"/>
                <w:color w:val="000000" w:themeColor="text1"/>
                <w:sz w:val="29"/>
                <w:szCs w:val="29"/>
                <w:lang w:bidi="ru-RU"/>
              </w:rPr>
              <w:t>вариант с сохранением</w:t>
            </w:r>
            <w:r w:rsidRPr="00AC1A6C">
              <w:rPr>
                <w:rFonts w:ascii="Times New Roman" w:hAnsi="Times New Roman" w:cs="Times New Roman"/>
                <w:b/>
                <w:bCs/>
                <w:color w:val="000000" w:themeColor="text1"/>
                <w:sz w:val="29"/>
                <w:szCs w:val="29"/>
                <w:lang w:bidi="ru-RU"/>
              </w:rPr>
              <w:t xml:space="preserve"> 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 xml:space="preserve">руин усыпальницы и созданием стеклянного купола, разработанный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УП «МИНСКПРОЕКТ».</w:t>
            </w:r>
          </w:p>
        </w:tc>
      </w:tr>
      <w:tr w:rsidR="00235926" w:rsidRPr="00AC1A6C" w14:paraId="0D57C400" w14:textId="77777777" w:rsidTr="000E4BC4">
        <w:tc>
          <w:tcPr>
            <w:tcW w:w="534" w:type="dxa"/>
            <w:vMerge/>
          </w:tcPr>
          <w:p w14:paraId="5C88D374" w14:textId="77777777" w:rsidR="00235926" w:rsidRPr="00AC1A6C" w:rsidRDefault="00235926" w:rsidP="00AB229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</w:p>
        </w:tc>
        <w:tc>
          <w:tcPr>
            <w:tcW w:w="9463" w:type="dxa"/>
          </w:tcPr>
          <w:p w14:paraId="0824F857" w14:textId="63EBBDD7" w:rsidR="00235926" w:rsidRPr="00AC1A6C" w:rsidRDefault="00235926" w:rsidP="00C0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Вариант со стеклянным куполом со своими формой и конструкцией завершения, предложенный УП «МИНСКПРОЕКТ», не отражает всей исторической и архитектурной ценности постройки второй половины 18 века. Предложение не удовлетворяет требованиям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 xml:space="preserve"> 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Кодекса Республики Беларусь о культуре.</w:t>
            </w:r>
          </w:p>
        </w:tc>
      </w:tr>
      <w:tr w:rsidR="0013799B" w:rsidRPr="00AC1A6C" w14:paraId="63B45EDA" w14:textId="77777777" w:rsidTr="000E4BC4">
        <w:tc>
          <w:tcPr>
            <w:tcW w:w="534" w:type="dxa"/>
          </w:tcPr>
          <w:p w14:paraId="7B06F5C9" w14:textId="5CCF2DA6" w:rsidR="0013799B" w:rsidRPr="00AC1A6C" w:rsidRDefault="0013799B" w:rsidP="00AB229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>7</w:t>
            </w:r>
            <w:r w:rsidR="00C6206E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>.</w:t>
            </w:r>
          </w:p>
        </w:tc>
        <w:tc>
          <w:tcPr>
            <w:tcW w:w="9463" w:type="dxa"/>
          </w:tcPr>
          <w:p w14:paraId="311245EC" w14:textId="77777777" w:rsidR="00C6206E" w:rsidRDefault="0013799B" w:rsidP="00C0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Просьба разъяснить, какое функциональное назначение предусмотрено проектом для каплицы (музейный объект, культовый объект). Если культовый объект, предусматривается ли передача религиозной организации. Соответствуют ли функция и интерьерные решения каплицы принадлежности к римско-католической конфессии</w:t>
            </w:r>
            <w:r w:rsidR="00235926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.</w:t>
            </w:r>
          </w:p>
          <w:p w14:paraId="55100C4A" w14:textId="0F720DDC" w:rsidR="00C6206E" w:rsidRPr="00AC1A6C" w:rsidRDefault="00C6206E" w:rsidP="00C0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</w:pPr>
          </w:p>
        </w:tc>
      </w:tr>
      <w:tr w:rsidR="0013799B" w:rsidRPr="00AC1A6C" w14:paraId="2B421449" w14:textId="77777777" w:rsidTr="000E4BC4">
        <w:tc>
          <w:tcPr>
            <w:tcW w:w="534" w:type="dxa"/>
          </w:tcPr>
          <w:p w14:paraId="19A7C796" w14:textId="77777777" w:rsidR="0013799B" w:rsidRPr="00AC1A6C" w:rsidRDefault="0013799B" w:rsidP="00AB229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</w:p>
        </w:tc>
        <w:tc>
          <w:tcPr>
            <w:tcW w:w="9463" w:type="dxa"/>
          </w:tcPr>
          <w:p w14:paraId="54A078AB" w14:textId="42A4C94C" w:rsidR="0013799B" w:rsidRPr="00AC1A6C" w:rsidRDefault="0013799B" w:rsidP="00C0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Вопрос характера общественных объектов в зданиях в настоящее время прорабатываются управлением культуры Ми</w:t>
            </w:r>
            <w:r w:rsidR="00235926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н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горисполкома совместно со специалистами музея истории города Минска.</w:t>
            </w:r>
          </w:p>
        </w:tc>
      </w:tr>
      <w:tr w:rsidR="00235926" w:rsidRPr="00AC1A6C" w14:paraId="087F7BB2" w14:textId="77777777" w:rsidTr="000E4BC4">
        <w:tc>
          <w:tcPr>
            <w:tcW w:w="534" w:type="dxa"/>
            <w:vMerge w:val="restart"/>
          </w:tcPr>
          <w:p w14:paraId="2110F808" w14:textId="13172C79" w:rsidR="00235926" w:rsidRPr="00AC1A6C" w:rsidRDefault="00235926" w:rsidP="00AB229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>8</w:t>
            </w:r>
            <w:r w:rsidR="00C6206E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>.</w:t>
            </w:r>
          </w:p>
        </w:tc>
        <w:tc>
          <w:tcPr>
            <w:tcW w:w="9463" w:type="dxa"/>
          </w:tcPr>
          <w:p w14:paraId="6B3F2A76" w14:textId="0326DCF8" w:rsidR="00235926" w:rsidRPr="00AC1A6C" w:rsidRDefault="00235926" w:rsidP="00C0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На схеме генерального плана не отражены маршруты из парка по направлению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 xml:space="preserve"> 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объекта с указанием расстояния, величины перепадов высот. Не указан исторический маршрут подвоза сырья на мельницу (через мост на востоке).</w:t>
            </w:r>
          </w:p>
          <w:p w14:paraId="230817A3" w14:textId="67DF9AEA" w:rsidR="00235926" w:rsidRPr="00AC1A6C" w:rsidRDefault="00235926" w:rsidP="00C0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Пешеходный доступ к объекту, который наделяется теперь общественной функцией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,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 xml:space="preserve"> 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затруднителен, в том числе для физически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-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ослабле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н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ных лиц к объекту затруднителен.</w:t>
            </w:r>
          </w:p>
        </w:tc>
      </w:tr>
      <w:tr w:rsidR="00235926" w:rsidRPr="00AC1A6C" w14:paraId="582FEE0E" w14:textId="77777777" w:rsidTr="000E4BC4">
        <w:tc>
          <w:tcPr>
            <w:tcW w:w="534" w:type="dxa"/>
            <w:vMerge/>
          </w:tcPr>
          <w:p w14:paraId="1DB906FA" w14:textId="77777777" w:rsidR="00235926" w:rsidRPr="00AC1A6C" w:rsidRDefault="00235926" w:rsidP="00AB229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</w:p>
        </w:tc>
        <w:tc>
          <w:tcPr>
            <w:tcW w:w="9463" w:type="dxa"/>
          </w:tcPr>
          <w:p w14:paraId="64D8DC3F" w14:textId="78483EED" w:rsidR="00235926" w:rsidRPr="00AC1A6C" w:rsidRDefault="00235926" w:rsidP="00C0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Архитектурно-планировочная концепция является составной частью пред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п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роектной (предынвестиционной) документации и разработана с целью оформления разрешительной документации. Проработка решений по организации пешеходных связей и подъездных путей выполняется в составе предпроектной (предынвестиционной) документации, которая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 xml:space="preserve"> 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окончательно не завершена.</w:t>
            </w:r>
          </w:p>
          <w:p w14:paraId="6E865179" w14:textId="3E99C2A2" w:rsidR="00235926" w:rsidRPr="00AC1A6C" w:rsidRDefault="00235926" w:rsidP="00C0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При дальнейшем проектировании проектные решения будут детализированы и приведены в соответствие строительным нормам, в том числе и требованиям по обеспечению доступной среды жизнедеятельности физически ослабленных лиц (С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Н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 xml:space="preserve"> 3.02.12-2020 «Среда обитания для физически ослабленных лиц»).</w:t>
            </w:r>
          </w:p>
          <w:p w14:paraId="5E4D57D8" w14:textId="16C86FC8" w:rsidR="00235926" w:rsidRPr="00AC1A6C" w:rsidRDefault="00235926" w:rsidP="00C0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</w:pP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Исторические маршруты подвоза сырья будут исследованы в рамках комплексно-научных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 xml:space="preserve"> 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изысканий, при дальнейшем проектировании будут разработаны решения по визуально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-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 xml:space="preserve">адресному ориентированию, предусматривающие в том числе размещение исторической информации посредством 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en-US"/>
              </w:rPr>
              <w:t>QR</w:t>
            </w:r>
            <w:r w:rsidRPr="00AC1A6C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-кодов и иных средств информирования</w:t>
            </w:r>
            <w:r w:rsidR="00CB1E49"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  <w:lang w:bidi="ru-RU"/>
              </w:rPr>
              <w:t>.</w:t>
            </w:r>
          </w:p>
        </w:tc>
      </w:tr>
    </w:tbl>
    <w:p w14:paraId="7E6CB9BC" w14:textId="77777777" w:rsidR="00CA7773" w:rsidRPr="00AC1A6C" w:rsidRDefault="00CA7773" w:rsidP="00CA7773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</w:p>
    <w:p w14:paraId="3F568466" w14:textId="618E7E90" w:rsidR="00CB1E49" w:rsidRDefault="0013799B" w:rsidP="00CB1E49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</w:pPr>
      <w:r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 xml:space="preserve">В соответствии с пунктом 11 </w:t>
      </w:r>
      <w:r w:rsidR="00CB1E49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Пол</w:t>
      </w:r>
      <w:r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 xml:space="preserve">ожения замечания и (или) предложения участников общественного обсуждения, не соответствующие нормативным правовым актам и обязательным для соблюдения требованиям технических нормативных правовых актов, не могут служить основанием </w:t>
      </w:r>
      <w:r w:rsidR="00026D03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br/>
      </w:r>
      <w:r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для внесения изменений и (или) дополнений в документацию, в том числе проектную, по объектам общественного обсуждения.</w:t>
      </w:r>
    </w:p>
    <w:p w14:paraId="0CED9CB6" w14:textId="77777777" w:rsidR="00CF3376" w:rsidRDefault="00CF3376" w:rsidP="00CB1E49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</w:pPr>
      <w:r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 xml:space="preserve">Особое мнение </w:t>
      </w:r>
      <w:r w:rsidR="00CB1E49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Совет</w:t>
      </w:r>
      <w:r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а:</w:t>
      </w:r>
    </w:p>
    <w:p w14:paraId="35C78D36" w14:textId="0773329E" w:rsidR="0007069A" w:rsidRDefault="00CB1E49" w:rsidP="00CB1E49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</w:pPr>
      <w:r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и</w:t>
      </w:r>
      <w:r w:rsidR="0013799B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дея воссоздания исторического наследия поддержана</w:t>
      </w:r>
      <w:r w:rsidR="0007069A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;</w:t>
      </w:r>
    </w:p>
    <w:p w14:paraId="4B726B69" w14:textId="131DECBD" w:rsidR="00CB1E49" w:rsidRDefault="0007069A" w:rsidP="00CB1E49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</w:pPr>
      <w:r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п</w:t>
      </w:r>
      <w:r w:rsidR="0013799B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редложено пре</w:t>
      </w:r>
      <w:r w:rsidR="00CF3376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д</w:t>
      </w:r>
      <w:r w:rsidR="0013799B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усмотреть проектом сохраняемые фрагменты конструкций в наиболее аутентичном виде</w:t>
      </w:r>
      <w:r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;</w:t>
      </w:r>
    </w:p>
    <w:p w14:paraId="19A8E3C4" w14:textId="329A39D9" w:rsidR="00CB1E49" w:rsidRDefault="0007069A" w:rsidP="00CB1E49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</w:pPr>
      <w:r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п</w:t>
      </w:r>
      <w:r w:rsidR="0013799B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 xml:space="preserve">ереходные дорожки ко входам вдоль откосов следует проработать </w:t>
      </w:r>
      <w:r w:rsidR="00026D03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br/>
      </w:r>
      <w:r w:rsidR="0013799B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в увязке с существующими пешеходными связями</w:t>
      </w:r>
      <w:r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;</w:t>
      </w:r>
    </w:p>
    <w:p w14:paraId="35BB2633" w14:textId="2675495F" w:rsidR="0013799B" w:rsidRDefault="0007069A" w:rsidP="00CB1E49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</w:pPr>
      <w:r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С</w:t>
      </w:r>
      <w:r w:rsidR="0013799B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овет отметил конструктивными и рекомендовал учесть предложения №№ 4, 8 участников общественного обсуждения. Проектирование пешеходных и транспортных связей необходимо осуществлять с учетом исторического обоснования планировочного решения</w:t>
      </w:r>
      <w:r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.</w:t>
      </w:r>
    </w:p>
    <w:p w14:paraId="0A598907" w14:textId="16BB87C6" w:rsidR="00CB1E49" w:rsidRPr="00CB1E49" w:rsidRDefault="00CB1E49" w:rsidP="00D311E7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</w:pPr>
      <w:r w:rsidRPr="00CB1E49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lastRenderedPageBreak/>
        <w:t>В соответствии с подпунктом 1.63 пункта 1 Кодекса. Республики Беларусь об архитектурной, градостроительной и строительной деятельности,</w:t>
      </w:r>
      <w:r w:rsidR="00D311E7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 xml:space="preserve"> </w:t>
      </w:r>
      <w:r w:rsidRPr="00CB1E49">
        <w:rPr>
          <w:rFonts w:ascii="Times New Roman" w:hAnsi="Times New Roman" w:cs="Times New Roman"/>
          <w:color w:val="000000" w:themeColor="text1"/>
          <w:sz w:val="29"/>
          <w:szCs w:val="29"/>
          <w:lang w:bidi="ru-RU"/>
        </w:rPr>
        <w:t>реконструкция</w:t>
      </w:r>
      <w:r w:rsidR="00D311E7">
        <w:rPr>
          <w:rFonts w:ascii="Times New Roman" w:hAnsi="Times New Roman" w:cs="Times New Roman"/>
          <w:b/>
          <w:bCs/>
          <w:color w:val="000000" w:themeColor="text1"/>
          <w:sz w:val="29"/>
          <w:szCs w:val="29"/>
          <w:lang w:bidi="ru-RU"/>
        </w:rPr>
        <w:t xml:space="preserve"> – </w:t>
      </w:r>
      <w:r w:rsidRPr="00CB1E49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это совокупность строительно-монтажных,</w:t>
      </w:r>
      <w:r w:rsidR="00D311E7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 xml:space="preserve"> </w:t>
      </w:r>
      <w:r w:rsidRPr="00CB1E49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пусконаладочных</w:t>
      </w:r>
      <w:r w:rsidR="00D311E7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 xml:space="preserve"> </w:t>
      </w:r>
      <w:r w:rsidRPr="00CB1E49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 xml:space="preserve">работ и организационно-технических мероприятий, направленных </w:t>
      </w:r>
      <w:r w:rsidR="00026D03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br/>
      </w:r>
      <w:r w:rsidRPr="00CB1E49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 xml:space="preserve">на использование </w:t>
      </w:r>
      <w:r w:rsidRPr="00CB1E49">
        <w:rPr>
          <w:rFonts w:ascii="Times New Roman" w:hAnsi="Times New Roman" w:cs="Times New Roman"/>
          <w:color w:val="000000" w:themeColor="text1"/>
          <w:sz w:val="29"/>
          <w:szCs w:val="29"/>
          <w:lang w:bidi="ru-RU"/>
        </w:rPr>
        <w:t>объекта</w:t>
      </w:r>
      <w:r w:rsidRPr="00CB1E49">
        <w:rPr>
          <w:rFonts w:ascii="Times New Roman" w:hAnsi="Times New Roman" w:cs="Times New Roman"/>
          <w:b/>
          <w:bCs/>
          <w:color w:val="000000" w:themeColor="text1"/>
          <w:sz w:val="29"/>
          <w:szCs w:val="29"/>
          <w:lang w:bidi="ru-RU"/>
        </w:rPr>
        <w:t xml:space="preserve"> </w:t>
      </w:r>
      <w:r w:rsidRPr="00CB1E49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 xml:space="preserve">по новому назначению и (или) связанных </w:t>
      </w:r>
      <w:r w:rsidR="00026D03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br/>
      </w:r>
      <w:r w:rsidRPr="00CB1E49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 xml:space="preserve">с изменением его основных технико-экономических показателей </w:t>
      </w:r>
      <w:r w:rsidR="00026D03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br/>
      </w:r>
      <w:r w:rsidRPr="00CB1E49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и параметров.</w:t>
      </w:r>
    </w:p>
    <w:p w14:paraId="27EA8638" w14:textId="2E205F72" w:rsidR="00CB1E49" w:rsidRPr="00CB1E49" w:rsidRDefault="00CB1E49" w:rsidP="00CB1E49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</w:pPr>
      <w:r w:rsidRPr="00CB1E49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Рассматриваемые каплица и мельница не зарегистрированы как капитальные строения и не являются объектами недвижимости, в связи с чем осуществить реконструкцию сооружений в рамках действующего законодательства н</w:t>
      </w:r>
      <w:r w:rsidR="00D311E7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е</w:t>
      </w:r>
      <w:r w:rsidRPr="00CB1E49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 xml:space="preserve"> представляется возможным.</w:t>
      </w:r>
    </w:p>
    <w:p w14:paraId="4AA34B18" w14:textId="0A1A23CD" w:rsidR="00CB1E49" w:rsidRPr="00AC1A6C" w:rsidRDefault="00CB1E49" w:rsidP="00D311E7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</w:pPr>
      <w:r w:rsidRPr="00CB1E49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При дальнейшей реализации наименова</w:t>
      </w:r>
      <w:r w:rsidR="00D311E7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ни</w:t>
      </w:r>
      <w:r w:rsidRPr="00CB1E49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е объекта необходимо принять в соответствии с Инструкцией о порядке определения вида строительной деятельности и наименования объек</w:t>
      </w:r>
      <w:r w:rsidR="00D311E7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 xml:space="preserve">та строительства, утвержденной постановлением Министерства архитектуры и строительства Республики Беларуси от </w:t>
      </w:r>
      <w:r w:rsidRPr="00CB1E49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30</w:t>
      </w:r>
      <w:r w:rsidR="00AD6FFE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.</w:t>
      </w:r>
      <w:r w:rsidRPr="00CB1E49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06.2022 № 66</w:t>
      </w:r>
      <w:r w:rsidR="00D311E7">
        <w:rPr>
          <w:rFonts w:ascii="Times New Roman" w:hAnsi="Times New Roman" w:cs="Times New Roman"/>
          <w:bCs/>
          <w:color w:val="000000" w:themeColor="text1"/>
          <w:sz w:val="29"/>
          <w:szCs w:val="29"/>
          <w:lang w:bidi="ru-RU"/>
        </w:rPr>
        <w:t>.</w:t>
      </w:r>
    </w:p>
    <w:p w14:paraId="5B89B280" w14:textId="3F8D10E8" w:rsidR="00D418A8" w:rsidRPr="00AC1A6C" w:rsidRDefault="00837444" w:rsidP="00D418A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По </w:t>
      </w:r>
      <w:r w:rsidR="00CF3376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результатам проведения общественного обсуждения с учетом протокола заседания Совета </w:t>
      </w:r>
      <w:r w:rsidR="002158AF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комиссией</w:t>
      </w:r>
      <w:r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 </w:t>
      </w:r>
      <w:r w:rsidR="002158AF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принято решение</w:t>
      </w:r>
      <w:r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:</w:t>
      </w:r>
    </w:p>
    <w:p w14:paraId="570A42FD" w14:textId="4C48BE00" w:rsidR="00AB2293" w:rsidRPr="00AC1A6C" w:rsidRDefault="00AB2293" w:rsidP="00AB229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1. </w:t>
      </w:r>
      <w:r w:rsidR="00D418A8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общественное обсуждение объекта проведено в соответствии </w:t>
      </w:r>
      <w:r w:rsidR="00026D03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br/>
      </w:r>
      <w:r w:rsidR="00D418A8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с Положением о порядке проведения общественных обсуждений в области архитектурной, градостроительной и строительной деятельности, утвержденным постановлением Совета Министров Республики Беларусь </w:t>
      </w:r>
      <w:r w:rsidR="00026D03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br/>
      </w:r>
      <w:r w:rsidR="00D418A8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от 01.06.2011 № 687</w:t>
      </w:r>
      <w:r w:rsidR="00CF3376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. О</w:t>
      </w:r>
      <w:r w:rsidR="00D418A8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бщественное обсуждение объекта считать состоявшимся</w:t>
      </w:r>
      <w:r w:rsidR="00D7648A" w:rsidRPr="00AC1A6C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;</w:t>
      </w:r>
    </w:p>
    <w:p w14:paraId="13CD471C" w14:textId="77777777" w:rsidR="00CF3376" w:rsidRDefault="00AB2293" w:rsidP="00267F71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9"/>
          <w:szCs w:val="29"/>
          <w:lang w:eastAsia="ru-RU" w:bidi="ru-RU"/>
        </w:rPr>
      </w:pPr>
      <w:r w:rsidRPr="00AC1A6C">
        <w:rPr>
          <w:rFonts w:ascii="Times New Roman" w:eastAsia="Times New Roman" w:hAnsi="Times New Roman" w:cs="Times New Roman"/>
          <w:sz w:val="29"/>
          <w:szCs w:val="29"/>
          <w:lang w:eastAsia="ru-RU" w:bidi="ru-RU"/>
        </w:rPr>
        <w:t xml:space="preserve">2. </w:t>
      </w:r>
      <w:r w:rsidRPr="00AC1A6C">
        <w:rPr>
          <w:rFonts w:ascii="Times New Roman" w:eastAsia="Times New Roman" w:hAnsi="Times New Roman" w:cs="Times New Roman"/>
          <w:iCs/>
          <w:sz w:val="29"/>
          <w:szCs w:val="29"/>
          <w:lang w:eastAsia="ru-RU" w:bidi="ru-RU"/>
        </w:rPr>
        <w:t xml:space="preserve">рекомендовать </w:t>
      </w:r>
      <w:r w:rsidR="00CF3376">
        <w:rPr>
          <w:rFonts w:ascii="Times New Roman" w:eastAsia="Times New Roman" w:hAnsi="Times New Roman" w:cs="Times New Roman"/>
          <w:iCs/>
          <w:sz w:val="29"/>
          <w:szCs w:val="29"/>
          <w:lang w:eastAsia="ru-RU" w:bidi="ru-RU"/>
        </w:rPr>
        <w:t>учесть особое мнение членов Совета.</w:t>
      </w:r>
    </w:p>
    <w:p w14:paraId="294B92E7" w14:textId="41F5FEA6" w:rsidR="00DE4BB5" w:rsidRPr="00AC1A6C" w:rsidRDefault="00CF3376" w:rsidP="00267F7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iCs/>
          <w:sz w:val="29"/>
          <w:szCs w:val="29"/>
          <w:lang w:eastAsia="ru-RU" w:bidi="ru-RU"/>
        </w:rPr>
        <w:t xml:space="preserve">3. рекомендовать </w:t>
      </w:r>
      <w:r w:rsidR="00AB2293" w:rsidRPr="00AC1A6C">
        <w:rPr>
          <w:rFonts w:ascii="Times New Roman" w:eastAsia="Times New Roman" w:hAnsi="Times New Roman" w:cs="Times New Roman"/>
          <w:iCs/>
          <w:sz w:val="29"/>
          <w:szCs w:val="29"/>
          <w:lang w:eastAsia="ru-RU" w:bidi="ru-RU"/>
        </w:rPr>
        <w:t>к утверждению архитектурно-планировочную концепцию объекта.</w:t>
      </w:r>
    </w:p>
    <w:p w14:paraId="10745C61" w14:textId="77777777" w:rsidR="008E3AE3" w:rsidRPr="00AC1A6C" w:rsidRDefault="008E3AE3" w:rsidP="00B1335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5B08A844" w14:textId="77777777" w:rsidR="005770F4" w:rsidRPr="00AC1A6C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Члены комиссии:                              </w:t>
      </w:r>
    </w:p>
    <w:p w14:paraId="762C1DEE" w14:textId="77777777" w:rsidR="005770F4" w:rsidRPr="00AC1A6C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>Начальник управления по архитектуре</w:t>
      </w:r>
    </w:p>
    <w:p w14:paraId="15851C83" w14:textId="77777777" w:rsidR="005770F4" w:rsidRPr="00AC1A6C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>и строительству администрации</w:t>
      </w:r>
    </w:p>
    <w:p w14:paraId="5E35AF7F" w14:textId="7C00F21F" w:rsidR="00C6206E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Ленинского района </w:t>
      </w:r>
      <w:proofErr w:type="spellStart"/>
      <w:r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>г.Минска</w:t>
      </w:r>
      <w:proofErr w:type="spellEnd"/>
      <w:r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_______________ </w:t>
      </w:r>
      <w:proofErr w:type="spellStart"/>
      <w:r w:rsidR="00837444"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>П.П.</w:t>
      </w:r>
      <w:r w:rsidR="001977FB"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>Романовский</w:t>
      </w:r>
      <w:proofErr w:type="spellEnd"/>
    </w:p>
    <w:p w14:paraId="3D3A18D8" w14:textId="77777777" w:rsidR="00C6206E" w:rsidRPr="00576DDF" w:rsidRDefault="00C6206E" w:rsidP="00C6206E">
      <w:pPr>
        <w:spacing w:after="0" w:line="240" w:lineRule="auto"/>
        <w:ind w:left="72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</w:t>
      </w:r>
      <w:r w:rsidRPr="00576DDF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 xml:space="preserve">                                </w:t>
      </w: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</w:p>
    <w:p w14:paraId="78D7F8FF" w14:textId="77777777" w:rsidR="00C6206E" w:rsidRPr="00EB0432" w:rsidRDefault="00C6206E" w:rsidP="00C6206E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0432">
        <w:rPr>
          <w:rFonts w:ascii="Times New Roman" w:eastAsia="Times New Roman" w:hAnsi="Times New Roman" w:cs="Times New Roman"/>
          <w:sz w:val="29"/>
          <w:szCs w:val="29"/>
          <w:lang w:eastAsia="ru-RU"/>
        </w:rPr>
        <w:t>Депутат Минского городского Совета</w:t>
      </w:r>
    </w:p>
    <w:p w14:paraId="1078495F" w14:textId="14C35F40" w:rsidR="00C6206E" w:rsidRPr="00EB0432" w:rsidRDefault="00C6206E" w:rsidP="00C6206E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0432">
        <w:rPr>
          <w:rFonts w:ascii="Times New Roman" w:eastAsia="Times New Roman" w:hAnsi="Times New Roman" w:cs="Times New Roman"/>
          <w:sz w:val="29"/>
          <w:szCs w:val="29"/>
          <w:lang w:eastAsia="ru-RU"/>
        </w:rPr>
        <w:t>депутатов по Маяковск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ому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EB0432">
        <w:rPr>
          <w:rFonts w:ascii="Times New Roman" w:eastAsia="Times New Roman" w:hAnsi="Times New Roman" w:cs="Times New Roman"/>
          <w:sz w:val="29"/>
          <w:szCs w:val="29"/>
          <w:lang w:eastAsia="ru-RU"/>
        </w:rPr>
        <w:t>избирательн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ому</w:t>
      </w:r>
      <w:r w:rsidRPr="00EB043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у</w:t>
      </w:r>
      <w:r w:rsidRPr="00EB043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 12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r w:rsidRPr="00EB043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___________________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С.Г.Кожекина</w:t>
      </w:r>
      <w:proofErr w:type="spellEnd"/>
      <w:r w:rsidRPr="00EB043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</w:t>
      </w:r>
    </w:p>
    <w:p w14:paraId="71A3895E" w14:textId="77777777" w:rsidR="00C6206E" w:rsidRDefault="00C6206E" w:rsidP="00C6206E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7707F69A" w14:textId="77777777" w:rsidR="00015589" w:rsidRDefault="00015589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121264BC" w14:textId="77777777" w:rsidR="00026D03" w:rsidRDefault="00026D03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6CFA06BA" w14:textId="77777777" w:rsidR="00026D03" w:rsidRPr="00AC1A6C" w:rsidRDefault="00026D03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2F074FF4" w14:textId="57CE0BDC" w:rsidR="00E8510B" w:rsidRPr="00AC1A6C" w:rsidRDefault="001977FB" w:rsidP="00EB0432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Протокол </w:t>
      </w:r>
      <w:proofErr w:type="gramStart"/>
      <w:r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оформил:   </w:t>
      </w:r>
      <w:proofErr w:type="gramEnd"/>
      <w:r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</w:t>
      </w:r>
      <w:r w:rsidR="005770F4"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</w:t>
      </w:r>
      <w:r w:rsidRPr="00AC1A6C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 xml:space="preserve">                                </w:t>
      </w:r>
      <w:r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="00837444" w:rsidRPr="00AC1A6C">
        <w:rPr>
          <w:rFonts w:ascii="Times New Roman" w:eastAsia="Times New Roman" w:hAnsi="Times New Roman" w:cs="Times New Roman"/>
          <w:sz w:val="29"/>
          <w:szCs w:val="29"/>
          <w:lang w:eastAsia="ru-RU"/>
        </w:rPr>
        <w:t>Ю.Е.Махнач</w:t>
      </w:r>
      <w:proofErr w:type="spellEnd"/>
    </w:p>
    <w:sectPr w:rsidR="00E8510B" w:rsidRPr="00AC1A6C" w:rsidSect="00C6206E">
      <w:headerReference w:type="default" r:id="rId8"/>
      <w:pgSz w:w="11906" w:h="16838"/>
      <w:pgMar w:top="709" w:right="42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E4CE" w14:textId="77777777" w:rsidR="00E719C5" w:rsidRDefault="00E719C5" w:rsidP="00135693">
      <w:pPr>
        <w:spacing w:after="0" w:line="240" w:lineRule="auto"/>
      </w:pPr>
      <w:r>
        <w:separator/>
      </w:r>
    </w:p>
  </w:endnote>
  <w:endnote w:type="continuationSeparator" w:id="0">
    <w:p w14:paraId="198F2F9E" w14:textId="77777777" w:rsidR="00E719C5" w:rsidRDefault="00E719C5" w:rsidP="0013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B5A9" w14:textId="77777777" w:rsidR="00E719C5" w:rsidRDefault="00E719C5" w:rsidP="00135693">
      <w:pPr>
        <w:spacing w:after="0" w:line="240" w:lineRule="auto"/>
      </w:pPr>
      <w:r>
        <w:separator/>
      </w:r>
    </w:p>
  </w:footnote>
  <w:footnote w:type="continuationSeparator" w:id="0">
    <w:p w14:paraId="17B9042E" w14:textId="77777777" w:rsidR="00E719C5" w:rsidRDefault="00E719C5" w:rsidP="0013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1827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19B96B" w14:textId="77777777" w:rsidR="00135693" w:rsidRPr="00E809F0" w:rsidRDefault="0013569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09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09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09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13B3" w:rsidRPr="00E809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09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EB28F1" w14:textId="77777777" w:rsidR="00135693" w:rsidRDefault="00135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EAA"/>
    <w:multiLevelType w:val="hybridMultilevel"/>
    <w:tmpl w:val="31889DE8"/>
    <w:lvl w:ilvl="0" w:tplc="D3E22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1A502C"/>
    <w:multiLevelType w:val="hybridMultilevel"/>
    <w:tmpl w:val="D58030A4"/>
    <w:lvl w:ilvl="0" w:tplc="52D04D14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BF648A3"/>
    <w:multiLevelType w:val="hybridMultilevel"/>
    <w:tmpl w:val="30DA834A"/>
    <w:lvl w:ilvl="0" w:tplc="698CA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506395"/>
    <w:multiLevelType w:val="hybridMultilevel"/>
    <w:tmpl w:val="A03C98E2"/>
    <w:lvl w:ilvl="0" w:tplc="91F6F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0C444E"/>
    <w:multiLevelType w:val="hybridMultilevel"/>
    <w:tmpl w:val="C69C04D4"/>
    <w:lvl w:ilvl="0" w:tplc="0D90A58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9F34EE"/>
    <w:multiLevelType w:val="hybridMultilevel"/>
    <w:tmpl w:val="5F5CC4FE"/>
    <w:lvl w:ilvl="0" w:tplc="410A7C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8752160">
    <w:abstractNumId w:val="1"/>
  </w:num>
  <w:num w:numId="2" w16cid:durableId="123548766">
    <w:abstractNumId w:val="2"/>
  </w:num>
  <w:num w:numId="3" w16cid:durableId="1760055646">
    <w:abstractNumId w:val="3"/>
  </w:num>
  <w:num w:numId="4" w16cid:durableId="1857228222">
    <w:abstractNumId w:val="0"/>
  </w:num>
  <w:num w:numId="5" w16cid:durableId="1812668435">
    <w:abstractNumId w:val="5"/>
  </w:num>
  <w:num w:numId="6" w16cid:durableId="733893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355"/>
    <w:rsid w:val="000038A9"/>
    <w:rsid w:val="00005E90"/>
    <w:rsid w:val="00015589"/>
    <w:rsid w:val="00026D03"/>
    <w:rsid w:val="00037618"/>
    <w:rsid w:val="0007069A"/>
    <w:rsid w:val="000847C8"/>
    <w:rsid w:val="00084CEE"/>
    <w:rsid w:val="000912C3"/>
    <w:rsid w:val="000958A4"/>
    <w:rsid w:val="000976D3"/>
    <w:rsid w:val="000A5DD3"/>
    <w:rsid w:val="000B7CA9"/>
    <w:rsid w:val="000C76E7"/>
    <w:rsid w:val="000E0AEE"/>
    <w:rsid w:val="000E4BC4"/>
    <w:rsid w:val="00135693"/>
    <w:rsid w:val="0013799B"/>
    <w:rsid w:val="00152DBC"/>
    <w:rsid w:val="00157A88"/>
    <w:rsid w:val="00186191"/>
    <w:rsid w:val="00186CBD"/>
    <w:rsid w:val="001909E0"/>
    <w:rsid w:val="001977FB"/>
    <w:rsid w:val="001C2E4E"/>
    <w:rsid w:val="00205120"/>
    <w:rsid w:val="002158AF"/>
    <w:rsid w:val="00235926"/>
    <w:rsid w:val="00237BA8"/>
    <w:rsid w:val="00254D48"/>
    <w:rsid w:val="00267F71"/>
    <w:rsid w:val="002737DD"/>
    <w:rsid w:val="00281C21"/>
    <w:rsid w:val="00290745"/>
    <w:rsid w:val="002A4DCF"/>
    <w:rsid w:val="002B622A"/>
    <w:rsid w:val="002C3236"/>
    <w:rsid w:val="002D12B1"/>
    <w:rsid w:val="002F6CAB"/>
    <w:rsid w:val="00301200"/>
    <w:rsid w:val="00317AD4"/>
    <w:rsid w:val="00366C50"/>
    <w:rsid w:val="00367708"/>
    <w:rsid w:val="00377244"/>
    <w:rsid w:val="00390CB2"/>
    <w:rsid w:val="003A0CA8"/>
    <w:rsid w:val="003A5A07"/>
    <w:rsid w:val="003B71E3"/>
    <w:rsid w:val="003B79BC"/>
    <w:rsid w:val="003C39BD"/>
    <w:rsid w:val="003C51AC"/>
    <w:rsid w:val="003E1C5A"/>
    <w:rsid w:val="003E5CCB"/>
    <w:rsid w:val="003E5F18"/>
    <w:rsid w:val="003F1E49"/>
    <w:rsid w:val="003F6F13"/>
    <w:rsid w:val="004251EB"/>
    <w:rsid w:val="00444FA2"/>
    <w:rsid w:val="00456D07"/>
    <w:rsid w:val="004667EA"/>
    <w:rsid w:val="00485AC2"/>
    <w:rsid w:val="004C50FC"/>
    <w:rsid w:val="004E712F"/>
    <w:rsid w:val="005244FB"/>
    <w:rsid w:val="005327A1"/>
    <w:rsid w:val="00540EDB"/>
    <w:rsid w:val="00546629"/>
    <w:rsid w:val="00556BAF"/>
    <w:rsid w:val="005703F7"/>
    <w:rsid w:val="005711D4"/>
    <w:rsid w:val="00576DDF"/>
    <w:rsid w:val="005770F4"/>
    <w:rsid w:val="005D6775"/>
    <w:rsid w:val="00613EEF"/>
    <w:rsid w:val="00614A4A"/>
    <w:rsid w:val="006158B1"/>
    <w:rsid w:val="006264E5"/>
    <w:rsid w:val="00630000"/>
    <w:rsid w:val="00630271"/>
    <w:rsid w:val="006307B3"/>
    <w:rsid w:val="00684FDA"/>
    <w:rsid w:val="006931BF"/>
    <w:rsid w:val="00694236"/>
    <w:rsid w:val="006B4B10"/>
    <w:rsid w:val="006C50FE"/>
    <w:rsid w:val="006E0E9D"/>
    <w:rsid w:val="00721858"/>
    <w:rsid w:val="00722DC5"/>
    <w:rsid w:val="00725EF2"/>
    <w:rsid w:val="00730DB0"/>
    <w:rsid w:val="0073135D"/>
    <w:rsid w:val="007A158C"/>
    <w:rsid w:val="007F4E22"/>
    <w:rsid w:val="00810A51"/>
    <w:rsid w:val="008119E9"/>
    <w:rsid w:val="0082560E"/>
    <w:rsid w:val="00837444"/>
    <w:rsid w:val="0089001C"/>
    <w:rsid w:val="008D35AA"/>
    <w:rsid w:val="008D64DF"/>
    <w:rsid w:val="008E3AE3"/>
    <w:rsid w:val="008E47CC"/>
    <w:rsid w:val="008F3721"/>
    <w:rsid w:val="00903C62"/>
    <w:rsid w:val="00931017"/>
    <w:rsid w:val="0095742D"/>
    <w:rsid w:val="00960FBA"/>
    <w:rsid w:val="00962CA0"/>
    <w:rsid w:val="00967CE6"/>
    <w:rsid w:val="009735AC"/>
    <w:rsid w:val="009D14C2"/>
    <w:rsid w:val="009D3C42"/>
    <w:rsid w:val="009E7B08"/>
    <w:rsid w:val="00A23A4F"/>
    <w:rsid w:val="00A27520"/>
    <w:rsid w:val="00A35A13"/>
    <w:rsid w:val="00A63487"/>
    <w:rsid w:val="00A84AED"/>
    <w:rsid w:val="00AB00D0"/>
    <w:rsid w:val="00AB2293"/>
    <w:rsid w:val="00AB3D39"/>
    <w:rsid w:val="00AC1A6C"/>
    <w:rsid w:val="00AD1471"/>
    <w:rsid w:val="00AD6FFE"/>
    <w:rsid w:val="00AF4397"/>
    <w:rsid w:val="00B015B4"/>
    <w:rsid w:val="00B13355"/>
    <w:rsid w:val="00B22DE3"/>
    <w:rsid w:val="00B26C88"/>
    <w:rsid w:val="00B35AB8"/>
    <w:rsid w:val="00B35BDD"/>
    <w:rsid w:val="00B40BEC"/>
    <w:rsid w:val="00B53CD4"/>
    <w:rsid w:val="00B53DD2"/>
    <w:rsid w:val="00B57246"/>
    <w:rsid w:val="00B74696"/>
    <w:rsid w:val="00BA5D14"/>
    <w:rsid w:val="00BB4E79"/>
    <w:rsid w:val="00BD2DC8"/>
    <w:rsid w:val="00BF5C59"/>
    <w:rsid w:val="00C05DCD"/>
    <w:rsid w:val="00C26398"/>
    <w:rsid w:val="00C37315"/>
    <w:rsid w:val="00C6206E"/>
    <w:rsid w:val="00C813B3"/>
    <w:rsid w:val="00CA7773"/>
    <w:rsid w:val="00CB0E73"/>
    <w:rsid w:val="00CB1E49"/>
    <w:rsid w:val="00CB7D28"/>
    <w:rsid w:val="00CE6565"/>
    <w:rsid w:val="00CF3376"/>
    <w:rsid w:val="00CF6000"/>
    <w:rsid w:val="00D020F6"/>
    <w:rsid w:val="00D242EE"/>
    <w:rsid w:val="00D311E7"/>
    <w:rsid w:val="00D40971"/>
    <w:rsid w:val="00D418A8"/>
    <w:rsid w:val="00D505A2"/>
    <w:rsid w:val="00D56F67"/>
    <w:rsid w:val="00D65C12"/>
    <w:rsid w:val="00D66BF2"/>
    <w:rsid w:val="00D67222"/>
    <w:rsid w:val="00D7648A"/>
    <w:rsid w:val="00D773D1"/>
    <w:rsid w:val="00D77655"/>
    <w:rsid w:val="00D9340B"/>
    <w:rsid w:val="00DE3852"/>
    <w:rsid w:val="00DE4BB5"/>
    <w:rsid w:val="00DE5606"/>
    <w:rsid w:val="00DF2465"/>
    <w:rsid w:val="00E002F1"/>
    <w:rsid w:val="00E37C4B"/>
    <w:rsid w:val="00E54194"/>
    <w:rsid w:val="00E56FE1"/>
    <w:rsid w:val="00E61755"/>
    <w:rsid w:val="00E719C5"/>
    <w:rsid w:val="00E805BD"/>
    <w:rsid w:val="00E809F0"/>
    <w:rsid w:val="00E849AA"/>
    <w:rsid w:val="00E8510B"/>
    <w:rsid w:val="00EA6709"/>
    <w:rsid w:val="00EB0432"/>
    <w:rsid w:val="00EB56D5"/>
    <w:rsid w:val="00EC10DE"/>
    <w:rsid w:val="00F036FD"/>
    <w:rsid w:val="00F06BAF"/>
    <w:rsid w:val="00F0767A"/>
    <w:rsid w:val="00F2128A"/>
    <w:rsid w:val="00F27B29"/>
    <w:rsid w:val="00F32B55"/>
    <w:rsid w:val="00F37DD7"/>
    <w:rsid w:val="00F65D1B"/>
    <w:rsid w:val="00F711B8"/>
    <w:rsid w:val="00F75911"/>
    <w:rsid w:val="00F81B25"/>
    <w:rsid w:val="00F92683"/>
    <w:rsid w:val="00FB4198"/>
    <w:rsid w:val="00FD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E6327"/>
  <w15:docId w15:val="{E678FBCC-C485-4EC2-BD8D-0E7D5091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35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693"/>
  </w:style>
  <w:style w:type="paragraph" w:styleId="a6">
    <w:name w:val="footer"/>
    <w:basedOn w:val="a"/>
    <w:link w:val="a7"/>
    <w:uiPriority w:val="99"/>
    <w:unhideWhenUsed/>
    <w:rsid w:val="0013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693"/>
  </w:style>
  <w:style w:type="paragraph" w:styleId="a8">
    <w:name w:val="No Spacing"/>
    <w:uiPriority w:val="1"/>
    <w:qFormat/>
    <w:rsid w:val="00C2639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37444"/>
    <w:pPr>
      <w:ind w:left="720"/>
      <w:contextualSpacing/>
    </w:pPr>
  </w:style>
  <w:style w:type="character" w:customStyle="1" w:styleId="212pt">
    <w:name w:val="Основной текст (2) + 12 pt"/>
    <w:basedOn w:val="a0"/>
    <w:rsid w:val="000E4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E4B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5pt">
    <w:name w:val="Основной текст (2) + 11;5 pt"/>
    <w:basedOn w:val="2"/>
    <w:rsid w:val="000E4BC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LucidaSansUnicode10pt">
    <w:name w:val="Основной текст (2) + Lucida Sans Unicode;10 pt;Курсив"/>
    <w:basedOn w:val="2"/>
    <w:rsid w:val="000E4BC4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E4BC4"/>
    <w:pPr>
      <w:widowControl w:val="0"/>
      <w:shd w:val="clear" w:color="auto" w:fill="FFFFFF"/>
      <w:spacing w:before="12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LucidaSansUnicode65pt">
    <w:name w:val="Основной текст (2) + Lucida Sans Unicode;6;5 pt;Полужирный"/>
    <w:basedOn w:val="2"/>
    <w:rsid w:val="000E4BC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5327B-495D-4DF8-B04D-C7E302DF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5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luks</dc:creator>
  <cp:lastModifiedBy>Юлианна Е. Махнач</cp:lastModifiedBy>
  <cp:revision>30</cp:revision>
  <cp:lastPrinted>2026-01-13T11:28:00Z</cp:lastPrinted>
  <dcterms:created xsi:type="dcterms:W3CDTF">2025-02-25T05:40:00Z</dcterms:created>
  <dcterms:modified xsi:type="dcterms:W3CDTF">2026-01-13T11:36:00Z</dcterms:modified>
</cp:coreProperties>
</file>