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D" w:rsidRDefault="00FB63ED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FB63ED" w:rsidRDefault="00FB63ED">
      <w:pPr>
        <w:pStyle w:val="ConsPlusNormal"/>
        <w:spacing w:before="220"/>
        <w:jc w:val="both"/>
      </w:pPr>
      <w:r>
        <w:t>Республики Беларусь 4 октября 1999 г. N 1/682</w:t>
      </w: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r>
        <w:t>УКАЗ ПРЕЗИДЕНТА РЕСПУБЛИКИ БЕЛАРУСЬ</w:t>
      </w:r>
    </w:p>
    <w:p w:rsidR="00FB63ED" w:rsidRDefault="00FB63ED">
      <w:pPr>
        <w:pStyle w:val="ConsPlusTitle"/>
        <w:jc w:val="center"/>
      </w:pPr>
      <w:r>
        <w:t>30 сентября 1999 г. N 573</w:t>
      </w:r>
    </w:p>
    <w:p w:rsidR="00FB63ED" w:rsidRDefault="00FB63ED">
      <w:pPr>
        <w:pStyle w:val="ConsPlusTitle"/>
        <w:jc w:val="center"/>
      </w:pP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ED" w:rsidRDefault="00FB6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5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6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10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1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:rsidR="00FB63ED" w:rsidRDefault="00FB63ED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:rsidR="00FB63ED" w:rsidRDefault="00FB63E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:rsidR="00FB63ED" w:rsidRDefault="00FB63ED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FB63ED" w:rsidRDefault="00FB63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63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nformat"/>
        <w:jc w:val="both"/>
      </w:pPr>
      <w:r>
        <w:lastRenderedPageBreak/>
        <w:t xml:space="preserve">                                               УТВЕРЖДЕНО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30.09.1999 N 573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редакции Указа Президента</w:t>
      </w:r>
      <w:proofErr w:type="gramEnd"/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12.02.2019 N 47)</w:t>
      </w:r>
      <w:proofErr w:type="gramEnd"/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bookmarkStart w:id="1" w:name="P40"/>
      <w:bookmarkEnd w:id="1"/>
      <w:r>
        <w:t>ПОЛОЖЕНИЕ</w:t>
      </w: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&lt;*&gt; Для целей настоящего Положения под городами понимаются города областного подчинения.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3. Количество мест на Республиканской доске Почета - 68, в том числе: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 итогам работы за отчетный год </w:t>
      </w:r>
      <w:proofErr w:type="gramStart"/>
      <w:r>
        <w:t>для</w:t>
      </w:r>
      <w:proofErr w:type="gramEnd"/>
      <w:r>
        <w:t>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организаций промышленности - 9;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организаций лесного хозяйства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торговли - 4;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предоставляющих</w:t>
      </w:r>
      <w:proofErr w:type="gramEnd"/>
      <w:r>
        <w:t xml:space="preserve"> услуги общественного питания,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8" w:name="P61"/>
      <w:bookmarkEnd w:id="8"/>
      <w:proofErr w:type="gramStart"/>
      <w:r>
        <w:t>предоставляющих</w:t>
      </w:r>
      <w:proofErr w:type="gramEnd"/>
      <w:r>
        <w:t xml:space="preserve"> прочие индивидуальные услуги,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9" w:name="P62"/>
      <w:bookmarkEnd w:id="9"/>
      <w:r>
        <w:t>осуществляющих почтовую деятельность и деятельность в области телекоммуникаций, и филиалов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0" w:name="P63"/>
      <w:bookmarkEnd w:id="10"/>
      <w:proofErr w:type="gramStart"/>
      <w:r>
        <w:t>осуществляющих</w:t>
      </w:r>
      <w:proofErr w:type="gramEnd"/>
      <w:r>
        <w:t xml:space="preserve"> издательскую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осуществляющих</w:t>
      </w:r>
      <w:proofErr w:type="gramEnd"/>
      <w:r>
        <w:t xml:space="preserve"> транспортную деятельность,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образования - 4;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культуры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здравоохранения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1" w:name="P70"/>
      <w:bookmarkEnd w:id="11"/>
      <w:proofErr w:type="gramStart"/>
      <w:r>
        <w:t>осуществляющих</w:t>
      </w:r>
      <w:proofErr w:type="gramEnd"/>
      <w:r>
        <w:t xml:space="preserve"> туристическую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научных организаций - 4.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bookmarkStart w:id="15" w:name="P80"/>
      <w:bookmarkEnd w:id="15"/>
      <w:r>
        <w:t>5. Участниками конкурсного отбора могут быть: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Не вправе участвовать в конкурсном отборе организации: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 xml:space="preserve">которые находятся в процессе реорганизации либо в отношении </w:t>
      </w:r>
      <w:proofErr w:type="gramStart"/>
      <w:r>
        <w:t>которых</w:t>
      </w:r>
      <w:proofErr w:type="gramEnd"/>
      <w:r>
        <w:t xml:space="preserve"> возбуждено производство по делу об экономической несостоятельности (банкротстве);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 дня государственной </w:t>
      </w:r>
      <w:proofErr w:type="gramStart"/>
      <w:r>
        <w:t>регистрации</w:t>
      </w:r>
      <w:proofErr w:type="gramEnd"/>
      <w:r>
        <w:t xml:space="preserve">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</w:t>
      </w:r>
      <w:proofErr w:type="gramStart"/>
      <w:r>
        <w:t>р-</w:t>
      </w:r>
      <w:proofErr w:type="gramEnd"/>
      <w:r>
        <w:t xml:space="preserve"> и райисполкомы, администрации районов г. Минска по месту их государственной регистрации;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Министерство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Национальную академию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</w:t>
      </w:r>
      <w:proofErr w:type="gramEnd"/>
      <w:r>
        <w:t xml:space="preserve"> частности </w:t>
      </w:r>
      <w:proofErr w:type="gramStart"/>
      <w:r>
        <w:t>среди</w:t>
      </w:r>
      <w:proofErr w:type="gramEnd"/>
      <w:r>
        <w:t>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областей и г. Минска, районов, городов и районов в городах, организаций промышленности - Министерством экономики;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Министерством сельского хозяйства и продовольствия;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организаций лесного хозяйства - Министерством лесного хозяйства;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торговли и организаций, предоставляющих услуги общественного питания, - 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8" w:name="P103"/>
      <w:bookmarkEnd w:id="18"/>
      <w:r>
        <w:t>организаций, осуществляющих издательскую деятельность, - Министерством информации;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местных исполнительных и распорядительных органов, а также фактов нахождения таких лиц, привлекаемых к</w:t>
      </w:r>
      <w:proofErr w:type="gramEnd"/>
      <w:r>
        <w:t xml:space="preserve"> уголовной ответственности за коррупционные преступления, в занимаемой должности в этот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12.2. для организаций и филиалов: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этим организациям в течение отчетного года: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20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отсрочки и (или) рассрочки уплаты налогов, сборов (пошлин), пеней, налогового кредита;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иной государственной поддержки, решение о предоставлении которой принято до вступления в силу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bookmarkStart w:id="22" w:name="P129"/>
      <w:bookmarkEnd w:id="22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13. Министерство финансов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экономики сведения об организациях, получивших в отчетном году государственную поддержку.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16. Облисполкомы и Минский горисполком до 1 марта года, следующего за </w:t>
      </w:r>
      <w:proofErr w:type="gramStart"/>
      <w:r>
        <w:t>отчетным</w:t>
      </w:r>
      <w:proofErr w:type="gramEnd"/>
      <w:r>
        <w:t>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</w:t>
      </w:r>
      <w:proofErr w:type="gramStart"/>
      <w:r>
        <w:t>ответственным</w:t>
      </w:r>
      <w:proofErr w:type="gramEnd"/>
      <w:r>
        <w:t xml:space="preserve">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</w:t>
      </w:r>
      <w:r>
        <w:lastRenderedPageBreak/>
        <w:t>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информатизации, Национальной академией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8" w:name="P148"/>
      <w:bookmarkEnd w:id="28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Совет Министров Республики Беларусь до 15 апреля года, следующего за отчетным </w:t>
      </w:r>
      <w:r>
        <w:lastRenderedPageBreak/>
        <w:t xml:space="preserve">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</w:t>
      </w:r>
      <w:proofErr w:type="gramEnd"/>
      <w:r>
        <w:t xml:space="preserve">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133" w:rsidRDefault="00BE5133"/>
    <w:sectPr w:rsidR="00BE5133" w:rsidSect="008F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ED"/>
    <w:rsid w:val="00BE5133"/>
    <w:rsid w:val="00F50540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61860056CE438DDFF4CB38542D7616A607304D31D8F7584A170E985DDCE043E03A87ADD2813D0B6BE76EFQ5MBO" TargetMode="External"/><Relationship Id="rId13" Type="http://schemas.openxmlformats.org/officeDocument/2006/relationships/hyperlink" Target="consultantplus://offline/ref=59D61860056CE438DDFF4CB38542D7616A607304D314897087AB7BB48FD597083C04A725CA2F5ADCB7BE76EC52Q7M6O" TargetMode="External"/><Relationship Id="rId18" Type="http://schemas.openxmlformats.org/officeDocument/2006/relationships/hyperlink" Target="consultantplus://offline/ref=59D61860056CE438DDFF4CB38542D7616A607304D314897087AB7BB48FD597083C04A725CA2F5ADCB7BE76EC52Q7M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D61860056CE438DDFF4CB38542D7616A607304D314847181A87FB48FD597083C04QAM7O" TargetMode="External"/><Relationship Id="rId7" Type="http://schemas.openxmlformats.org/officeDocument/2006/relationships/hyperlink" Target="consultantplus://offline/ref=59D61860056CE438DDFF4CB38542D7616A607304D3138E7487AA70E985DDCE043E03A87ADD2813D0B6BE76ECQ5M7O" TargetMode="External"/><Relationship Id="rId12" Type="http://schemas.openxmlformats.org/officeDocument/2006/relationships/hyperlink" Target="consultantplus://offline/ref=59D61860056CE438DDFF4CB38542D7616A607304D31488768FA878B48FD597083C04A725CA2F5ADCB7BE76ED52Q7M7O" TargetMode="External"/><Relationship Id="rId17" Type="http://schemas.openxmlformats.org/officeDocument/2006/relationships/hyperlink" Target="consultantplus://offline/ref=59D61860056CE438DDFF4CB38542D7616A607304D314897087AB7BB48FD597083C04A725CA2F5ADCB7BE76EC52Q7M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D61860056CE438DDFF4CB38542D7616A607304D314847084AC7AB48FD597083C04A725CA2F5ADCB7BE76EC52Q7M1O" TargetMode="External"/><Relationship Id="rId20" Type="http://schemas.openxmlformats.org/officeDocument/2006/relationships/hyperlink" Target="consultantplus://offline/ref=59D61860056CE438DDFF4CB38542D7616A607304D314847181A87FB48FD597083C04A725CA2F5ADCB7BE76EC53Q7M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61860056CE438DDFF4CB38542D7616A607304D3108B7484AD70E985DDCE043E03A87ADD2813D0B6BE76ECQ5M7O" TargetMode="External"/><Relationship Id="rId11" Type="http://schemas.openxmlformats.org/officeDocument/2006/relationships/hyperlink" Target="consultantplus://offline/ref=59D61860056CE438DDFF4CB38542D7616A607304D3148F7985A97CB48FD597083C04A725CA2F5ADCB7BE76EC52Q7M6O" TargetMode="External"/><Relationship Id="rId5" Type="http://schemas.openxmlformats.org/officeDocument/2006/relationships/hyperlink" Target="consultantplus://offline/ref=59D61860056CE438DDFF4CB38542D7616A607304D3108E7481AD70E985DDCE043E03A87ADD2813D0B6BE76ECQ5M6O" TargetMode="External"/><Relationship Id="rId15" Type="http://schemas.openxmlformats.org/officeDocument/2006/relationships/hyperlink" Target="consultantplus://offline/ref=59D61860056CE438DDFF4CB38542D7616A607304D314847084AC7AB48FD597083C04A725CA2F5ADCB7BE76EC52Q7M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61860056CE438DDFF4CB38542D7616A607304D3148D7883AA72B48FD597083C04A725CA2F5ADCB7BE76EC52Q7M1O" TargetMode="External"/><Relationship Id="rId19" Type="http://schemas.openxmlformats.org/officeDocument/2006/relationships/hyperlink" Target="consultantplus://offline/ref=59D61860056CE438DDFF4CB38542D7616A607304D314847084AC7AB48FD597083C04A725CA2F5ADCB7BE76EC52Q7M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61860056CE438DDFF4CB38542D7616A607304D31D88718FA970E985DDCE043E03A87ADD2813D0B6BE76ECQ5M7O" TargetMode="External"/><Relationship Id="rId14" Type="http://schemas.openxmlformats.org/officeDocument/2006/relationships/hyperlink" Target="consultantplus://offline/ref=59D61860056CE438DDFF4CB38542D7616A607304D314897281AB7CB48FD597083C04A725CA2F5ADCB7BE76EC53Q7M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Макеич С.А.</cp:lastModifiedBy>
  <cp:revision>2</cp:revision>
  <dcterms:created xsi:type="dcterms:W3CDTF">2023-01-12T15:47:00Z</dcterms:created>
  <dcterms:modified xsi:type="dcterms:W3CDTF">2023-01-12T15:47:00Z</dcterms:modified>
</cp:coreProperties>
</file>